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GODORT Steering Committee </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June 14, 2022</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Virtual Meeting</w:t>
      </w:r>
    </w:p>
    <w:p w:rsidR="00000000" w:rsidDel="00000000" w:rsidP="00000000" w:rsidRDefault="00000000" w:rsidRPr="00000000" w14:paraId="00000004">
      <w:pPr>
        <w:pageBreakBefore w:val="0"/>
        <w:jc w:val="left"/>
        <w:rPr>
          <w:b w:val="1"/>
          <w:sz w:val="24"/>
          <w:szCs w:val="24"/>
        </w:rPr>
      </w:pPr>
      <w:r w:rsidDel="00000000" w:rsidR="00000000" w:rsidRPr="00000000">
        <w:rPr>
          <w:rtl w:val="0"/>
        </w:rPr>
      </w:r>
    </w:p>
    <w:p w:rsidR="00000000" w:rsidDel="00000000" w:rsidP="00000000" w:rsidRDefault="00000000" w:rsidRPr="00000000" w14:paraId="00000005">
      <w:pPr>
        <w:pageBreakBefore w:val="0"/>
        <w:jc w:val="left"/>
        <w:rPr>
          <w:b w:val="1"/>
          <w:sz w:val="24"/>
          <w:szCs w:val="24"/>
        </w:rPr>
      </w:pPr>
      <w:r w:rsidDel="00000000" w:rsidR="00000000" w:rsidRPr="00000000">
        <w:rPr>
          <w:b w:val="1"/>
          <w:sz w:val="24"/>
          <w:szCs w:val="24"/>
          <w:rtl w:val="0"/>
        </w:rPr>
        <w:t xml:space="preserve">Meeting Began: 2:04 ET / 1:04pm CT / 11:04 am PT</w:t>
      </w:r>
    </w:p>
    <w:p w:rsidR="00000000" w:rsidDel="00000000" w:rsidP="00000000" w:rsidRDefault="00000000" w:rsidRPr="00000000" w14:paraId="00000006">
      <w:pPr>
        <w:pageBreakBefore w:val="0"/>
        <w:jc w:val="left"/>
        <w:rPr>
          <w:b w:val="1"/>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Attendees: Kelly Wilson, Samantha Hager, Robbie Sittel, Andie Craley, Angela Bonnell, Ben Aldred, Chris Brown, Denise Jones, Hallie Pritchett, James Church, Lora Amsberryaugier, Marna Morland, Simon Healey, Thanos Giannakopoulos, Zoe Mayhook, Lyna Kellam, Carl Olson, Kian Flynn, Shari Laster, Jen Rowe, Michelle Donlin </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Fonts w:ascii="Arial Unicode MS" w:cs="Arial Unicode MS" w:eastAsia="Arial Unicode MS" w:hAnsi="Arial Unicode MS"/>
          <w:sz w:val="24"/>
          <w:szCs w:val="24"/>
          <w:rtl w:val="0"/>
        </w:rPr>
        <w:t xml:space="preserve">Greetings → Robbie Sittel</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Approval of minutes </w:t>
      </w:r>
      <w:hyperlink r:id="rId6">
        <w:r w:rsidDel="00000000" w:rsidR="00000000" w:rsidRPr="00000000">
          <w:rPr>
            <w:color w:val="1155cc"/>
            <w:sz w:val="24"/>
            <w:szCs w:val="24"/>
            <w:u w:val="single"/>
            <w:rtl w:val="0"/>
          </w:rPr>
          <w:t xml:space="preserve">May 10, 2022</w:t>
        </w:r>
      </w:hyperlink>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Lynda Kellam Moved</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Ben Aldred Seconded</w:t>
      </w: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Fonts w:ascii="Arial Unicode MS" w:cs="Arial Unicode MS" w:eastAsia="Arial Unicode MS" w:hAnsi="Arial Unicode MS"/>
          <w:sz w:val="24"/>
          <w:szCs w:val="24"/>
          <w:rtl w:val="0"/>
        </w:rPr>
        <w:t xml:space="preserve">Treasurer’s Update (5 minutes) → Zoe Mayhook</w:t>
      </w:r>
    </w:p>
    <w:p w:rsidR="00000000" w:rsidDel="00000000" w:rsidP="00000000" w:rsidRDefault="00000000" w:rsidRPr="00000000" w14:paraId="00000010">
      <w:pPr>
        <w:pageBreakBefore w:val="0"/>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Total Revenues for FY 22 →$5,574</w:t>
      </w:r>
    </w:p>
    <w:p w:rsidR="00000000" w:rsidDel="00000000" w:rsidP="00000000" w:rsidRDefault="00000000" w:rsidRPr="00000000" w14:paraId="00000011">
      <w:pPr>
        <w:pageBreakBefore w:val="0"/>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Total Expenses → $8,131</w:t>
      </w:r>
    </w:p>
    <w:p w:rsidR="00000000" w:rsidDel="00000000" w:rsidP="00000000" w:rsidRDefault="00000000" w:rsidRPr="00000000" w14:paraId="00000012">
      <w:pPr>
        <w:pageBreakBefore w:val="0"/>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Net loss → $2,557</w:t>
      </w:r>
    </w:p>
    <w:p w:rsidR="00000000" w:rsidDel="00000000" w:rsidP="00000000" w:rsidRDefault="00000000" w:rsidRPr="00000000" w14:paraId="00000013">
      <w:pPr>
        <w:pageBreakBefore w:val="0"/>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Ending Fund Balance → $122,908</w:t>
      </w:r>
    </w:p>
    <w:p w:rsidR="00000000" w:rsidDel="00000000" w:rsidP="00000000" w:rsidRDefault="00000000" w:rsidRPr="00000000" w14:paraId="00000014">
      <w:pPr>
        <w:pageBreakBefore w:val="0"/>
        <w:numPr>
          <w:ilvl w:val="0"/>
          <w:numId w:val="5"/>
        </w:numPr>
        <w:ind w:left="720" w:hanging="360"/>
        <w:rPr>
          <w:sz w:val="24"/>
          <w:szCs w:val="24"/>
          <w:u w:val="none"/>
        </w:rPr>
      </w:pPr>
      <w:r w:rsidDel="00000000" w:rsidR="00000000" w:rsidRPr="00000000">
        <w:rPr>
          <w:sz w:val="24"/>
          <w:szCs w:val="24"/>
          <w:rtl w:val="0"/>
        </w:rPr>
        <w:t xml:space="preserve">Will be voted on during the General Membership Meeting on Thursday, 6/16</w:t>
      </w:r>
    </w:p>
    <w:p w:rsidR="00000000" w:rsidDel="00000000" w:rsidP="00000000" w:rsidRDefault="00000000" w:rsidRPr="00000000" w14:paraId="00000015">
      <w:pPr>
        <w:pageBreakBefore w:val="0"/>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Robbie → Do we pay for LibGuides? Zoe → Yes, under Technology</w:t>
      </w:r>
    </w:p>
    <w:p w:rsidR="00000000" w:rsidDel="00000000" w:rsidP="00000000" w:rsidRDefault="00000000" w:rsidRPr="00000000" w14:paraId="00000016">
      <w:pPr>
        <w:pageBreakBefore w:val="0"/>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Link to Treasurer’s Report → </w:t>
      </w:r>
      <w:hyperlink r:id="rId7">
        <w:r w:rsidDel="00000000" w:rsidR="00000000" w:rsidRPr="00000000">
          <w:rPr>
            <w:color w:val="1155cc"/>
            <w:sz w:val="24"/>
            <w:szCs w:val="24"/>
            <w:u w:val="single"/>
            <w:rtl w:val="0"/>
          </w:rPr>
          <w:t xml:space="preserve">https://drive.google.com/file/d/12ueaN-JPZZFSTqSzENQVdTJev7mcN_Gg/view?usp=sharing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Announcements (5 minutes)</w:t>
      </w:r>
    </w:p>
    <w:p w:rsidR="00000000" w:rsidDel="00000000" w:rsidP="00000000" w:rsidRDefault="00000000" w:rsidRPr="00000000" w14:paraId="00000019">
      <w:pPr>
        <w:pageBreakBefore w:val="0"/>
        <w:numPr>
          <w:ilvl w:val="0"/>
          <w:numId w:val="2"/>
        </w:numPr>
        <w:spacing w:after="0" w:afterAutospacing="0"/>
        <w:ind w:left="720" w:hanging="360"/>
        <w:rPr>
          <w:sz w:val="24"/>
          <w:szCs w:val="24"/>
        </w:rPr>
      </w:pPr>
      <w:r w:rsidDel="00000000" w:rsidR="00000000" w:rsidRPr="00000000">
        <w:rPr>
          <w:sz w:val="24"/>
          <w:szCs w:val="24"/>
          <w:rtl w:val="0"/>
        </w:rPr>
        <w:t xml:space="preserve">Reminder of ALA Annual in-person events</w:t>
      </w:r>
    </w:p>
    <w:p w:rsidR="00000000" w:rsidDel="00000000" w:rsidP="00000000" w:rsidRDefault="00000000" w:rsidRPr="00000000" w14:paraId="0000001A">
      <w:pPr>
        <w:numPr>
          <w:ilvl w:val="1"/>
          <w:numId w:val="2"/>
        </w:numPr>
        <w:spacing w:after="0" w:afterAutospacing="0" w:before="0" w:beforeAutospacing="0" w:lineRule="auto"/>
        <w:ind w:left="1440" w:hanging="360"/>
      </w:pPr>
      <w:r w:rsidDel="00000000" w:rsidR="00000000" w:rsidRPr="00000000">
        <w:rPr>
          <w:sz w:val="24"/>
          <w:szCs w:val="24"/>
          <w:rtl w:val="0"/>
        </w:rPr>
        <w:t xml:space="preserve">Sessions (Friday, Saturday, Sunday, AND Monday!)</w:t>
      </w:r>
    </w:p>
    <w:p w:rsidR="00000000" w:rsidDel="00000000" w:rsidP="00000000" w:rsidRDefault="00000000" w:rsidRPr="00000000" w14:paraId="0000001B">
      <w:pPr>
        <w:numPr>
          <w:ilvl w:val="1"/>
          <w:numId w:val="2"/>
        </w:numPr>
        <w:spacing w:after="0" w:afterAutospacing="0" w:before="0" w:beforeAutospacing="0" w:lineRule="auto"/>
        <w:ind w:left="1440" w:hanging="360"/>
      </w:pPr>
      <w:r w:rsidDel="00000000" w:rsidR="00000000" w:rsidRPr="00000000">
        <w:rPr>
          <w:sz w:val="24"/>
          <w:szCs w:val="24"/>
          <w:rtl w:val="0"/>
        </w:rPr>
        <w:t xml:space="preserve">Happy hour (Saturday), To RSVP, email </w:t>
      </w:r>
      <w:hyperlink r:id="rId8">
        <w:r w:rsidDel="00000000" w:rsidR="00000000" w:rsidRPr="00000000">
          <w:rPr>
            <w:color w:val="1155cc"/>
            <w:sz w:val="24"/>
            <w:szCs w:val="24"/>
            <w:u w:val="single"/>
            <w:rtl w:val="0"/>
          </w:rPr>
          <w:t xml:space="preserve">iain.williamson@oecd.org</w:t>
        </w:r>
      </w:hyperlink>
      <w:r w:rsidDel="00000000" w:rsidR="00000000" w:rsidRPr="00000000">
        <w:rPr>
          <w:sz w:val="24"/>
          <w:szCs w:val="24"/>
          <w:rtl w:val="0"/>
        </w:rPr>
        <w:t xml:space="preserve"> </w:t>
      </w:r>
    </w:p>
    <w:p w:rsidR="00000000" w:rsidDel="00000000" w:rsidP="00000000" w:rsidRDefault="00000000" w:rsidRPr="00000000" w14:paraId="0000001C">
      <w:pPr>
        <w:numPr>
          <w:ilvl w:val="1"/>
          <w:numId w:val="2"/>
        </w:numPr>
        <w:spacing w:after="0" w:afterAutospacing="0" w:before="0" w:beforeAutospacing="0" w:lineRule="auto"/>
        <w:ind w:left="1440" w:hanging="360"/>
      </w:pPr>
      <w:r w:rsidDel="00000000" w:rsidR="00000000" w:rsidRPr="00000000">
        <w:rPr>
          <w:sz w:val="24"/>
          <w:szCs w:val="24"/>
          <w:rtl w:val="0"/>
        </w:rPr>
        <w:t xml:space="preserve">50</w:t>
      </w:r>
      <w:r w:rsidDel="00000000" w:rsidR="00000000" w:rsidRPr="00000000">
        <w:rPr>
          <w:sz w:val="24"/>
          <w:szCs w:val="24"/>
          <w:vertAlign w:val="superscript"/>
          <w:rtl w:val="0"/>
        </w:rPr>
        <w:t xml:space="preserve">th</w:t>
      </w:r>
      <w:r w:rsidDel="00000000" w:rsidR="00000000" w:rsidRPr="00000000">
        <w:rPr>
          <w:sz w:val="24"/>
          <w:szCs w:val="24"/>
          <w:rtl w:val="0"/>
        </w:rPr>
        <w:t xml:space="preserve"> Celebration (Sunday)</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Fonts w:ascii="Arial Unicode MS" w:cs="Arial Unicode MS" w:eastAsia="Arial Unicode MS" w:hAnsi="Arial Unicode MS"/>
          <w:sz w:val="24"/>
          <w:szCs w:val="24"/>
          <w:rtl w:val="0"/>
        </w:rPr>
        <w:t xml:space="preserve">Silent Auction Open → </w:t>
      </w:r>
      <w:hyperlink r:id="rId9">
        <w:r w:rsidDel="00000000" w:rsidR="00000000" w:rsidRPr="00000000">
          <w:rPr>
            <w:color w:val="1155cc"/>
            <w:sz w:val="24"/>
            <w:szCs w:val="24"/>
            <w:u w:val="single"/>
            <w:rtl w:val="0"/>
          </w:rPr>
          <w:t xml:space="preserve">https://godort.readex.com/</w:t>
        </w:r>
      </w:hyperlink>
      <w:r w:rsidDel="00000000" w:rsidR="00000000" w:rsidRPr="00000000">
        <w:rPr>
          <w:sz w:val="24"/>
          <w:szCs w:val="24"/>
          <w:rtl w:val="0"/>
        </w:rPr>
        <w:t xml:space="preserve"> </w:t>
      </w:r>
    </w:p>
    <w:p w:rsidR="00000000" w:rsidDel="00000000" w:rsidP="00000000" w:rsidRDefault="00000000" w:rsidRPr="00000000" w14:paraId="0000001E">
      <w:pPr>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Reminder of additional GODORT virtual events. </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Committee reports / updates / new business (15 minutes)</w:t>
      </w:r>
    </w:p>
    <w:p w:rsidR="00000000" w:rsidDel="00000000" w:rsidP="00000000" w:rsidRDefault="00000000" w:rsidRPr="00000000" w14:paraId="00000020">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Awards → </w:t>
      </w:r>
    </w:p>
    <w:p w:rsidR="00000000" w:rsidDel="00000000" w:rsidP="00000000" w:rsidRDefault="00000000" w:rsidRPr="00000000" w14:paraId="00000021">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Bylaws → </w:t>
      </w:r>
    </w:p>
    <w:p w:rsidR="00000000" w:rsidDel="00000000" w:rsidP="00000000" w:rsidRDefault="00000000" w:rsidRPr="00000000" w14:paraId="00000022">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Cataloging → Andie Craley → The Cataloging Committee meets virtually on Wednesday June 15 at 2-3:30 PM ET / 1-2:30 PM CT. Agenda is posted to the GODORT 2022 Virtual Annual Meetings LibGuide. The Cataloging Committee last met on Tuesday April 19 via Zoom at 3:30-5 PM EST. </w:t>
        <w:br w:type="textWrapping"/>
      </w:r>
    </w:p>
    <w:p w:rsidR="00000000" w:rsidDel="00000000" w:rsidP="00000000" w:rsidRDefault="00000000" w:rsidRPr="00000000" w14:paraId="00000023">
      <w:pPr>
        <w:pageBreakBefore w:val="0"/>
        <w:numPr>
          <w:ilvl w:val="1"/>
          <w:numId w:val="1"/>
        </w:numPr>
        <w:spacing w:after="0" w:afterAutospacing="0"/>
        <w:ind w:left="1440" w:hanging="360"/>
        <w:rPr>
          <w:sz w:val="24"/>
          <w:szCs w:val="24"/>
          <w:u w:val="none"/>
        </w:rPr>
      </w:pPr>
      <w:r w:rsidDel="00000000" w:rsidR="00000000" w:rsidRPr="00000000">
        <w:rPr>
          <w:sz w:val="24"/>
          <w:szCs w:val="24"/>
          <w:rtl w:val="0"/>
        </w:rPr>
        <w:t xml:space="preserve">Donna Kraemer of GPO provided GPO updates </w:t>
      </w:r>
      <w:hyperlink r:id="rId10">
        <w:r w:rsidDel="00000000" w:rsidR="00000000" w:rsidRPr="00000000">
          <w:rPr>
            <w:color w:val="1155cc"/>
            <w:sz w:val="24"/>
            <w:szCs w:val="24"/>
            <w:u w:val="single"/>
            <w:rtl w:val="0"/>
          </w:rPr>
          <w:t xml:space="preserve">https://docs.google.com/document/d/1gz6wd5JdTpLYP_1QGNz3qM9xZf0VnyTk/edit?usp=sharing&amp;ouid=114344398670499785615&amp;rtpof=true&amp;sd=true</w:t>
        </w:r>
      </w:hyperlink>
      <w:r w:rsidDel="00000000" w:rsidR="00000000" w:rsidRPr="00000000">
        <w:rPr>
          <w:sz w:val="24"/>
          <w:szCs w:val="24"/>
          <w:rtl w:val="0"/>
        </w:rPr>
        <w:t xml:space="preserve">  and Spring 2022 LSCM Management Update Report </w:t>
      </w:r>
      <w:hyperlink r:id="rId11">
        <w:r w:rsidDel="00000000" w:rsidR="00000000" w:rsidRPr="00000000">
          <w:rPr>
            <w:color w:val="1155cc"/>
            <w:sz w:val="24"/>
            <w:szCs w:val="24"/>
            <w:u w:val="single"/>
            <w:rtl w:val="0"/>
          </w:rPr>
          <w:t xml:space="preserve">https://drive.google.com/file/d/1Yrdo32EsRqaqw2_aHC1MgDZ33xi3xW2j/view?usp=sharing</w:t>
        </w:r>
      </w:hyperlink>
      <w:r w:rsidDel="00000000" w:rsidR="00000000" w:rsidRPr="00000000">
        <w:rPr>
          <w:sz w:val="24"/>
          <w:szCs w:val="24"/>
          <w:rtl w:val="0"/>
        </w:rPr>
        <w:t xml:space="preserve"> </w:t>
      </w:r>
    </w:p>
    <w:p w:rsidR="00000000" w:rsidDel="00000000" w:rsidP="00000000" w:rsidRDefault="00000000" w:rsidRPr="00000000" w14:paraId="00000024">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Jim Noel of Marcive provided CRDP and Marcive updates</w:t>
      </w:r>
    </w:p>
    <w:p w:rsidR="00000000" w:rsidDel="00000000" w:rsidP="00000000" w:rsidRDefault="00000000" w:rsidRPr="00000000" w14:paraId="00000025">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Chair Andie Craley provided Steering Committee updates with regards to GODORT ALA virtual meetings and 50</w:t>
      </w:r>
      <w:r w:rsidDel="00000000" w:rsidR="00000000" w:rsidRPr="00000000">
        <w:rPr>
          <w:sz w:val="24"/>
          <w:szCs w:val="24"/>
          <w:vertAlign w:val="superscript"/>
          <w:rtl w:val="0"/>
        </w:rPr>
        <w:t xml:space="preserve">th</w:t>
      </w:r>
      <w:r w:rsidDel="00000000" w:rsidR="00000000" w:rsidRPr="00000000">
        <w:rPr>
          <w:sz w:val="24"/>
          <w:szCs w:val="24"/>
          <w:rtl w:val="0"/>
        </w:rPr>
        <w:t xml:space="preserve"> anniversary plans and sponsored programs at ALA Annual</w:t>
      </w:r>
    </w:p>
    <w:p w:rsidR="00000000" w:rsidDel="00000000" w:rsidP="00000000" w:rsidRDefault="00000000" w:rsidRPr="00000000" w14:paraId="00000026">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We continued discussions from December and January in sharing resources about subject headings awareness such as </w:t>
      </w:r>
      <w:r w:rsidDel="00000000" w:rsidR="00000000" w:rsidRPr="00000000">
        <w:rPr>
          <w:sz w:val="24"/>
          <w:szCs w:val="24"/>
          <w:highlight w:val="white"/>
          <w:rtl w:val="0"/>
        </w:rPr>
        <w:t xml:space="preserve">demographic group terms that are misleading or interpreted differently or inconsistently or missing from authority records to keep these in mind for future discussions.</w:t>
      </w:r>
      <w:r w:rsidDel="00000000" w:rsidR="00000000" w:rsidRPr="00000000">
        <w:rPr>
          <w:sz w:val="24"/>
          <w:szCs w:val="24"/>
          <w:rtl w:val="0"/>
        </w:rPr>
        <w:t xml:space="preserve"> Leaning towards resources and information gathering to possibly create a new toolbox of resources. More research to be done - gathering resources on a working document of Subject Headings Projects and Resources in our Cataloging Google Drive.</w:t>
      </w:r>
    </w:p>
    <w:p w:rsidR="00000000" w:rsidDel="00000000" w:rsidP="00000000" w:rsidRDefault="00000000" w:rsidRPr="00000000" w14:paraId="00000027">
      <w:pPr>
        <w:numPr>
          <w:ilvl w:val="1"/>
          <w:numId w:val="1"/>
        </w:numPr>
        <w:spacing w:after="0" w:afterAutospacing="0" w:before="0" w:beforeAutospacing="0" w:lineRule="auto"/>
        <w:ind w:left="1440" w:hanging="360"/>
        <w:rPr>
          <w:sz w:val="24"/>
          <w:szCs w:val="24"/>
        </w:rPr>
      </w:pPr>
      <w:r w:rsidDel="00000000" w:rsidR="00000000" w:rsidRPr="00000000">
        <w:rPr>
          <w:sz w:val="24"/>
          <w:szCs w:val="24"/>
          <w:rtl w:val="0"/>
        </w:rPr>
        <w:t xml:space="preserve">Cataloging Toolbox working group and volunteers are working through proofreading and editing content - the goal is to have all 3 Cataloging Toolboxes published by ALA Annual. </w:t>
      </w:r>
      <w:r w:rsidDel="00000000" w:rsidR="00000000" w:rsidRPr="00000000">
        <w:rPr>
          <w:b w:val="1"/>
          <w:sz w:val="24"/>
          <w:szCs w:val="24"/>
          <w:rtl w:val="0"/>
        </w:rPr>
        <w:t xml:space="preserve">This was </w:t>
      </w:r>
      <w:r w:rsidDel="00000000" w:rsidR="00000000" w:rsidRPr="00000000">
        <w:rPr>
          <w:b w:val="1"/>
          <w:sz w:val="24"/>
          <w:szCs w:val="24"/>
          <w:u w:val="single"/>
          <w:rtl w:val="0"/>
        </w:rPr>
        <w:t xml:space="preserve">accomplished</w:t>
      </w:r>
      <w:r w:rsidDel="00000000" w:rsidR="00000000" w:rsidRPr="00000000">
        <w:rPr>
          <w:b w:val="1"/>
          <w:sz w:val="24"/>
          <w:szCs w:val="24"/>
          <w:rtl w:val="0"/>
        </w:rPr>
        <w:t xml:space="preserve"> - all 3 Cataloging </w:t>
      </w:r>
      <w:r w:rsidDel="00000000" w:rsidR="00000000" w:rsidRPr="00000000">
        <w:rPr>
          <w:b w:val="1"/>
          <w:sz w:val="24"/>
          <w:szCs w:val="24"/>
          <w:rtl w:val="0"/>
        </w:rPr>
        <w:t xml:space="preserve">Toolboxes</w:t>
      </w:r>
      <w:r w:rsidDel="00000000" w:rsidR="00000000" w:rsidRPr="00000000">
        <w:rPr>
          <w:b w:val="1"/>
          <w:sz w:val="24"/>
          <w:szCs w:val="24"/>
          <w:rtl w:val="0"/>
        </w:rPr>
        <w:t xml:space="preserve"> have been published</w:t>
      </w:r>
      <w:r w:rsidDel="00000000" w:rsidR="00000000" w:rsidRPr="00000000">
        <w:rPr>
          <w:sz w:val="24"/>
          <w:szCs w:val="24"/>
          <w:rtl w:val="0"/>
        </w:rPr>
        <w:t xml:space="preserve"> (Federal, State, International)</w:t>
        <w:br w:type="textWrapping"/>
        <w:t xml:space="preserve"> -</w:t>
      </w:r>
      <w:hyperlink r:id="rId12">
        <w:r w:rsidDel="00000000" w:rsidR="00000000" w:rsidRPr="00000000">
          <w:rPr>
            <w:color w:val="1155cc"/>
            <w:sz w:val="24"/>
            <w:szCs w:val="24"/>
            <w:u w:val="single"/>
            <w:rtl w:val="0"/>
          </w:rPr>
          <w:t xml:space="preserve">https://godort.libguides.com/cataloging</w:t>
        </w:r>
      </w:hyperlink>
      <w:r w:rsidDel="00000000" w:rsidR="00000000" w:rsidRPr="00000000">
        <w:rPr>
          <w:sz w:val="24"/>
          <w:szCs w:val="24"/>
          <w:rtl w:val="0"/>
        </w:rPr>
        <w:t xml:space="preserve">  .  Chair Andie will need to notify the Technology and Social Media &amp; Outreach Committees that these have been published</w:t>
      </w:r>
    </w:p>
    <w:p w:rsidR="00000000" w:rsidDel="00000000" w:rsidP="00000000" w:rsidRDefault="00000000" w:rsidRPr="00000000" w14:paraId="00000028">
      <w:pPr>
        <w:numPr>
          <w:ilvl w:val="1"/>
          <w:numId w:val="8"/>
        </w:numPr>
        <w:spacing w:after="0" w:afterAutospacing="0" w:before="0" w:beforeAutospacing="0" w:lineRule="auto"/>
        <w:ind w:left="1660" w:hanging="360"/>
        <w:rPr>
          <w:rFonts w:ascii="Arial" w:cs="Arial" w:eastAsia="Arial" w:hAnsi="Arial"/>
        </w:rPr>
      </w:pPr>
      <w:r w:rsidDel="00000000" w:rsidR="00000000" w:rsidRPr="00000000">
        <w:rPr>
          <w:sz w:val="24"/>
          <w:szCs w:val="24"/>
          <w:rtl w:val="0"/>
        </w:rPr>
        <w:t xml:space="preserve">Going to look into having a follow-up visit with LOC's Beacher Wiggins and Judith Cannan in a Fall 2022 meeting around October or November timeframe.</w:t>
      </w:r>
    </w:p>
    <w:p w:rsidR="00000000" w:rsidDel="00000000" w:rsidP="00000000" w:rsidRDefault="00000000" w:rsidRPr="00000000" w14:paraId="00000029">
      <w:pPr>
        <w:numPr>
          <w:ilvl w:val="1"/>
          <w:numId w:val="8"/>
        </w:numPr>
        <w:spacing w:after="0" w:afterAutospacing="0" w:before="0" w:beforeAutospacing="0" w:lineRule="auto"/>
        <w:ind w:left="1660" w:hanging="360"/>
        <w:rPr>
          <w:rFonts w:ascii="Arial" w:cs="Arial" w:eastAsia="Arial" w:hAnsi="Arial"/>
        </w:rPr>
      </w:pPr>
      <w:r w:rsidDel="00000000" w:rsidR="00000000" w:rsidRPr="00000000">
        <w:rPr>
          <w:sz w:val="24"/>
          <w:szCs w:val="24"/>
          <w:rtl w:val="0"/>
        </w:rPr>
        <w:t xml:space="preserve">Accessibility updates - looking up and reviewing more resources, no complaints received yet on any accessibility issues with the Toolboxes. Feels we have done all we can. If any complaints are received in future, will need more assistance and staffing support from GODORT and ALA</w:t>
      </w:r>
    </w:p>
    <w:p w:rsidR="00000000" w:rsidDel="00000000" w:rsidP="00000000" w:rsidRDefault="00000000" w:rsidRPr="00000000" w14:paraId="0000002A">
      <w:pPr>
        <w:numPr>
          <w:ilvl w:val="1"/>
          <w:numId w:val="8"/>
        </w:numPr>
        <w:spacing w:after="0" w:afterAutospacing="0" w:before="0" w:beforeAutospacing="0" w:lineRule="auto"/>
        <w:ind w:left="1660" w:hanging="360"/>
        <w:rPr>
          <w:rFonts w:ascii="Arial" w:cs="Arial" w:eastAsia="Arial" w:hAnsi="Arial"/>
        </w:rPr>
      </w:pPr>
      <w:r w:rsidDel="00000000" w:rsidR="00000000" w:rsidRPr="00000000">
        <w:rPr>
          <w:sz w:val="24"/>
          <w:szCs w:val="24"/>
          <w:rtl w:val="0"/>
        </w:rPr>
        <w:t xml:space="preserve">Cataloging Committee members Gwen Sinclair and Scott Matheson are appointed members of the GPO Task Force to study the feasibility of an all-digital Federal Depository Library Program (FDLP). Gwen represents the Depository Library Community and Scott represents the American Association of Law Libraries. Any issues related to cataloging for the Task Force can be shared with Gwen and Scott to take forward to the Task Force.</w:t>
      </w:r>
    </w:p>
    <w:p w:rsidR="00000000" w:rsidDel="00000000" w:rsidP="00000000" w:rsidRDefault="00000000" w:rsidRPr="00000000" w14:paraId="0000002B">
      <w:pPr>
        <w:numPr>
          <w:ilvl w:val="1"/>
          <w:numId w:val="3"/>
        </w:numPr>
        <w:spacing w:after="0" w:afterAutospacing="0" w:before="0" w:beforeAutospacing="0" w:lineRule="auto"/>
        <w:ind w:left="1660" w:hanging="360"/>
        <w:rPr>
          <w:rFonts w:ascii="Arial" w:cs="Arial" w:eastAsia="Arial" w:hAnsi="Arial"/>
        </w:rPr>
      </w:pPr>
      <w:r w:rsidDel="00000000" w:rsidR="00000000" w:rsidRPr="00000000">
        <w:rPr>
          <w:sz w:val="24"/>
          <w:szCs w:val="24"/>
          <w:rtl w:val="0"/>
        </w:rPr>
        <w:t xml:space="preserve">All current Cataloging Committee members staying on - no vacancies until 2023</w:t>
      </w:r>
    </w:p>
    <w:p w:rsidR="00000000" w:rsidDel="00000000" w:rsidP="00000000" w:rsidRDefault="00000000" w:rsidRPr="00000000" w14:paraId="0000002C">
      <w:pPr>
        <w:numPr>
          <w:ilvl w:val="1"/>
          <w:numId w:val="3"/>
        </w:numPr>
        <w:spacing w:after="0" w:afterAutospacing="0" w:before="0" w:beforeAutospacing="0" w:lineRule="auto"/>
        <w:ind w:left="1660" w:hanging="360"/>
        <w:rPr>
          <w:rFonts w:ascii="Arial" w:cs="Arial" w:eastAsia="Arial" w:hAnsi="Arial"/>
        </w:rPr>
      </w:pPr>
      <w:r w:rsidDel="00000000" w:rsidR="00000000" w:rsidRPr="00000000">
        <w:rPr>
          <w:sz w:val="24"/>
          <w:szCs w:val="24"/>
          <w:rtl w:val="0"/>
        </w:rPr>
        <w:t xml:space="preserve">Brainstormed on </w:t>
      </w:r>
      <w:r w:rsidDel="00000000" w:rsidR="00000000" w:rsidRPr="00000000">
        <w:rPr>
          <w:sz w:val="24"/>
          <w:szCs w:val="24"/>
          <w:rtl w:val="0"/>
        </w:rPr>
        <w:t xml:space="preserve">how GODORT</w:t>
      </w:r>
      <w:r w:rsidDel="00000000" w:rsidR="00000000" w:rsidRPr="00000000">
        <w:rPr>
          <w:sz w:val="24"/>
          <w:szCs w:val="24"/>
          <w:rtl w:val="0"/>
        </w:rPr>
        <w:t xml:space="preserve"> Cataloging Committee can help support or contribute as a committee to GODORT’s 50th anniversary observation. Andrea M. suggested possibly </w:t>
      </w:r>
      <w:r w:rsidDel="00000000" w:rsidR="00000000" w:rsidRPr="00000000">
        <w:rPr>
          <w:sz w:val="24"/>
          <w:szCs w:val="24"/>
          <w:rtl w:val="0"/>
        </w:rPr>
        <w:t xml:space="preserve">create</w:t>
      </w:r>
      <w:r w:rsidDel="00000000" w:rsidR="00000000" w:rsidRPr="00000000">
        <w:rPr>
          <w:sz w:val="24"/>
          <w:szCs w:val="24"/>
          <w:rtl w:val="0"/>
        </w:rPr>
        <w:t xml:space="preserve"> a GODORT LibGuide integrating resources/</w:t>
      </w:r>
      <w:r w:rsidDel="00000000" w:rsidR="00000000" w:rsidRPr="00000000">
        <w:rPr>
          <w:sz w:val="24"/>
          <w:szCs w:val="24"/>
          <w:rtl w:val="0"/>
        </w:rPr>
        <w:t xml:space="preserve">serials</w:t>
      </w:r>
      <w:r w:rsidDel="00000000" w:rsidR="00000000" w:rsidRPr="00000000">
        <w:rPr>
          <w:sz w:val="24"/>
          <w:szCs w:val="24"/>
          <w:rtl w:val="0"/>
        </w:rPr>
        <w:t xml:space="preserve"> authority record for electronic resources, for increased awareness of the </w:t>
      </w:r>
      <w:r w:rsidDel="00000000" w:rsidR="00000000" w:rsidRPr="00000000">
        <w:rPr>
          <w:sz w:val="24"/>
          <w:szCs w:val="24"/>
          <w:rtl w:val="0"/>
        </w:rPr>
        <w:t xml:space="preserve">LibGuide’s</w:t>
      </w:r>
      <w:r w:rsidDel="00000000" w:rsidR="00000000" w:rsidRPr="00000000">
        <w:rPr>
          <w:sz w:val="24"/>
          <w:szCs w:val="24"/>
          <w:rtl w:val="0"/>
        </w:rPr>
        <w:t xml:space="preserve"> existence? Andrea M. could ask her head serials cataloger at her institution, or does anyone else know of someone to ask? Chair Andie will follow-up with Andrea M. if this can be done.</w:t>
      </w:r>
    </w:p>
    <w:p w:rsidR="00000000" w:rsidDel="00000000" w:rsidP="00000000" w:rsidRDefault="00000000" w:rsidRPr="00000000" w14:paraId="0000002D">
      <w:pPr>
        <w:numPr>
          <w:ilvl w:val="1"/>
          <w:numId w:val="7"/>
        </w:numPr>
        <w:spacing w:after="0" w:afterAutospacing="0" w:before="0" w:beforeAutospacing="0" w:lineRule="auto"/>
        <w:ind w:left="1660" w:hanging="360"/>
        <w:rPr>
          <w:rFonts w:ascii="Arial" w:cs="Arial" w:eastAsia="Arial" w:hAnsi="Arial"/>
        </w:rPr>
      </w:pPr>
      <w:r w:rsidDel="00000000" w:rsidR="00000000" w:rsidRPr="00000000">
        <w:rPr>
          <w:sz w:val="24"/>
          <w:szCs w:val="24"/>
          <w:rtl w:val="0"/>
        </w:rPr>
        <w:t xml:space="preserve">Future work:</w:t>
      </w:r>
    </w:p>
    <w:p w:rsidR="00000000" w:rsidDel="00000000" w:rsidP="00000000" w:rsidRDefault="00000000" w:rsidRPr="00000000" w14:paraId="0000002E">
      <w:pPr>
        <w:numPr>
          <w:ilvl w:val="2"/>
          <w:numId w:val="7"/>
        </w:numPr>
        <w:spacing w:after="0" w:afterAutospacing="0" w:before="0" w:beforeAutospacing="0" w:lineRule="auto"/>
        <w:ind w:left="2380" w:hanging="360"/>
        <w:rPr>
          <w:rFonts w:ascii="Arial" w:cs="Arial" w:eastAsia="Arial" w:hAnsi="Arial"/>
        </w:rPr>
      </w:pPr>
      <w:r w:rsidDel="00000000" w:rsidR="00000000" w:rsidRPr="00000000">
        <w:rPr>
          <w:sz w:val="24"/>
          <w:szCs w:val="24"/>
          <w:rtl w:val="0"/>
        </w:rPr>
        <w:t xml:space="preserve">Chair Andie is still working to organize a future “Ask a Cataloger” Friday Chat with committee volunteers with possible breakout rooms during chat on workflows related to OCLC in public libraries, law items, CRDP, and state &amp; local documents. Hopefully to organize something for the Fall and will be in touch </w:t>
      </w:r>
      <w:r w:rsidDel="00000000" w:rsidR="00000000" w:rsidRPr="00000000">
        <w:rPr>
          <w:sz w:val="24"/>
          <w:szCs w:val="24"/>
          <w:rtl w:val="0"/>
        </w:rPr>
        <w:t xml:space="preserve">with incoming</w:t>
      </w:r>
      <w:r w:rsidDel="00000000" w:rsidR="00000000" w:rsidRPr="00000000">
        <w:rPr>
          <w:sz w:val="24"/>
          <w:szCs w:val="24"/>
          <w:rtl w:val="0"/>
        </w:rPr>
        <w:t xml:space="preserve"> GODORT Chair.</w:t>
      </w:r>
    </w:p>
    <w:p w:rsidR="00000000" w:rsidDel="00000000" w:rsidP="00000000" w:rsidRDefault="00000000" w:rsidRPr="00000000" w14:paraId="0000002F">
      <w:pPr>
        <w:numPr>
          <w:ilvl w:val="2"/>
          <w:numId w:val="7"/>
        </w:numPr>
        <w:spacing w:after="0" w:afterAutospacing="0" w:before="0" w:beforeAutospacing="0" w:lineRule="auto"/>
        <w:ind w:left="2380" w:hanging="360"/>
        <w:rPr>
          <w:rFonts w:ascii="Arial" w:cs="Arial" w:eastAsia="Arial" w:hAnsi="Arial"/>
        </w:rPr>
      </w:pPr>
      <w:r w:rsidDel="00000000" w:rsidR="00000000" w:rsidRPr="00000000">
        <w:rPr>
          <w:sz w:val="24"/>
          <w:szCs w:val="24"/>
          <w:rtl w:val="0"/>
        </w:rPr>
        <w:t xml:space="preserve">Chair Andie </w:t>
      </w:r>
      <w:r w:rsidDel="00000000" w:rsidR="00000000" w:rsidRPr="00000000">
        <w:rPr>
          <w:sz w:val="24"/>
          <w:szCs w:val="24"/>
          <w:rtl w:val="0"/>
        </w:rPr>
        <w:t xml:space="preserve">Craley still</w:t>
      </w:r>
      <w:r w:rsidDel="00000000" w:rsidR="00000000" w:rsidRPr="00000000">
        <w:rPr>
          <w:sz w:val="24"/>
          <w:szCs w:val="24"/>
          <w:rtl w:val="0"/>
        </w:rPr>
        <w:t xml:space="preserve"> working to follow-up with a contact to do a LibGuide Feedback form linked to all three of the Cataloging </w:t>
      </w:r>
      <w:r w:rsidDel="00000000" w:rsidR="00000000" w:rsidRPr="00000000">
        <w:rPr>
          <w:sz w:val="24"/>
          <w:szCs w:val="24"/>
          <w:rtl w:val="0"/>
        </w:rPr>
        <w:t xml:space="preserve">Toolboxes</w:t>
      </w:r>
      <w:r w:rsidDel="00000000" w:rsidR="00000000" w:rsidRPr="00000000">
        <w:rPr>
          <w:sz w:val="24"/>
          <w:szCs w:val="24"/>
          <w:rtl w:val="0"/>
        </w:rPr>
        <w:t xml:space="preserve"> under “Help/Contacts.</w:t>
      </w:r>
    </w:p>
    <w:p w:rsidR="00000000" w:rsidDel="00000000" w:rsidP="00000000" w:rsidRDefault="00000000" w:rsidRPr="00000000" w14:paraId="00000030">
      <w:pPr>
        <w:numPr>
          <w:ilvl w:val="2"/>
          <w:numId w:val="7"/>
        </w:numPr>
        <w:spacing w:after="0" w:afterAutospacing="0" w:before="0" w:beforeAutospacing="0" w:lineRule="auto"/>
        <w:ind w:left="2380" w:hanging="360"/>
        <w:rPr>
          <w:rFonts w:ascii="Arial" w:cs="Arial" w:eastAsia="Arial" w:hAnsi="Arial"/>
        </w:rPr>
      </w:pPr>
      <w:r w:rsidDel="00000000" w:rsidR="00000000" w:rsidRPr="00000000">
        <w:rPr>
          <w:sz w:val="24"/>
          <w:szCs w:val="24"/>
          <w:rtl w:val="0"/>
        </w:rPr>
        <w:t xml:space="preserve">Gradually going through the Cataloging Committee part on the ALA GODORT webpage to correct out-of-date areas.</w:t>
      </w:r>
    </w:p>
    <w:p w:rsidR="00000000" w:rsidDel="00000000" w:rsidP="00000000" w:rsidRDefault="00000000" w:rsidRPr="00000000" w14:paraId="00000031">
      <w:pPr>
        <w:numPr>
          <w:ilvl w:val="2"/>
          <w:numId w:val="7"/>
        </w:numPr>
        <w:spacing w:after="0" w:afterAutospacing="0" w:before="0" w:beforeAutospacing="0" w:lineRule="auto"/>
        <w:ind w:left="2380" w:hanging="360"/>
        <w:rPr>
          <w:rFonts w:ascii="Arial" w:cs="Arial" w:eastAsia="Arial" w:hAnsi="Arial"/>
        </w:rPr>
      </w:pPr>
      <w:r w:rsidDel="00000000" w:rsidR="00000000" w:rsidRPr="00000000">
        <w:rPr>
          <w:sz w:val="24"/>
          <w:szCs w:val="24"/>
          <w:rtl w:val="0"/>
        </w:rPr>
        <w:t xml:space="preserve">Need to finish creating the assets in the SpringShare LibApps in the GODORT Cataloging </w:t>
      </w:r>
      <w:r w:rsidDel="00000000" w:rsidR="00000000" w:rsidRPr="00000000">
        <w:rPr>
          <w:sz w:val="24"/>
          <w:szCs w:val="24"/>
          <w:rtl w:val="0"/>
        </w:rPr>
        <w:t xml:space="preserve">Toolboxe</w:t>
      </w:r>
      <w:r w:rsidDel="00000000" w:rsidR="00000000" w:rsidRPr="00000000">
        <w:rPr>
          <w:sz w:val="24"/>
          <w:szCs w:val="24"/>
          <w:rtl w:val="0"/>
        </w:rPr>
        <w:t xml:space="preserve">s</w:t>
      </w:r>
    </w:p>
    <w:p w:rsidR="00000000" w:rsidDel="00000000" w:rsidP="00000000" w:rsidRDefault="00000000" w:rsidRPr="00000000" w14:paraId="00000032">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Conference → N/A</w:t>
      </w:r>
    </w:p>
    <w:p w:rsidR="00000000" w:rsidDel="00000000" w:rsidP="00000000" w:rsidRDefault="00000000" w:rsidRPr="00000000" w14:paraId="00000033">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Development → N/A</w:t>
      </w:r>
    </w:p>
    <w:p w:rsidR="00000000" w:rsidDel="00000000" w:rsidP="00000000" w:rsidRDefault="00000000" w:rsidRPr="00000000" w14:paraId="00000034">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Education → N/A</w:t>
      </w:r>
    </w:p>
    <w:p w:rsidR="00000000" w:rsidDel="00000000" w:rsidP="00000000" w:rsidRDefault="00000000" w:rsidRPr="00000000" w14:paraId="00000035">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GIC → N/A</w:t>
      </w:r>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sz w:val="24"/>
          <w:szCs w:val="24"/>
          <w:u w:val="none"/>
        </w:rPr>
      </w:pPr>
      <w:r w:rsidDel="00000000" w:rsidR="00000000" w:rsidRPr="00000000">
        <w:rPr>
          <w:sz w:val="24"/>
          <w:szCs w:val="24"/>
          <w:rtl w:val="0"/>
        </w:rPr>
        <w:t xml:space="preserve">Help!</w:t>
      </w:r>
      <w:r w:rsidDel="00000000" w:rsidR="00000000" w:rsidRPr="00000000">
        <w:rPr>
          <w:rFonts w:ascii="Arial Unicode MS" w:cs="Arial Unicode MS" w:eastAsia="Arial Unicode MS" w:hAnsi="Arial Unicode MS"/>
          <w:sz w:val="24"/>
          <w:szCs w:val="24"/>
          <w:rtl w:val="0"/>
        </w:rPr>
        <w:t xml:space="preserve"> → Lynda Kellam</w:t>
      </w:r>
    </w:p>
    <w:p w:rsidR="00000000" w:rsidDel="00000000" w:rsidP="00000000" w:rsidRDefault="00000000" w:rsidRPr="00000000" w14:paraId="00000037">
      <w:pPr>
        <w:pageBreakBefore w:val="0"/>
        <w:numPr>
          <w:ilvl w:val="1"/>
          <w:numId w:val="1"/>
        </w:numPr>
        <w:ind w:left="1440" w:hanging="360"/>
        <w:rPr>
          <w:sz w:val="24"/>
          <w:szCs w:val="24"/>
          <w:u w:val="none"/>
        </w:rPr>
      </w:pPr>
      <w:r w:rsidDel="00000000" w:rsidR="00000000" w:rsidRPr="00000000">
        <w:rPr>
          <w:sz w:val="24"/>
          <w:szCs w:val="24"/>
          <w:rtl w:val="0"/>
        </w:rPr>
        <w:t xml:space="preserve">Our May webinar was on Canadian gov info with Helene LeBlanc.</w:t>
      </w:r>
    </w:p>
    <w:p w:rsidR="00000000" w:rsidDel="00000000" w:rsidP="00000000" w:rsidRDefault="00000000" w:rsidRPr="00000000" w14:paraId="00000038">
      <w:pPr>
        <w:pageBreakBefore w:val="0"/>
        <w:numPr>
          <w:ilvl w:val="1"/>
          <w:numId w:val="1"/>
        </w:numPr>
        <w:ind w:left="1440" w:hanging="360"/>
        <w:rPr>
          <w:sz w:val="24"/>
          <w:szCs w:val="24"/>
          <w:u w:val="none"/>
        </w:rPr>
      </w:pPr>
      <w:r w:rsidDel="00000000" w:rsidR="00000000" w:rsidRPr="00000000">
        <w:rPr>
          <w:sz w:val="24"/>
          <w:szCs w:val="24"/>
          <w:rtl w:val="0"/>
        </w:rPr>
        <w:t xml:space="preserve">We need to postpone our meeting to June 23 at 2pm eastern. Please come and brainstorm presentation topics. We want your ideas and suggestions!</w:t>
      </w:r>
    </w:p>
    <w:p w:rsidR="00000000" w:rsidDel="00000000" w:rsidP="00000000" w:rsidRDefault="00000000" w:rsidRPr="00000000" w14:paraId="00000039">
      <w:pPr>
        <w:pageBreakBefore w:val="0"/>
        <w:numPr>
          <w:ilvl w:val="1"/>
          <w:numId w:val="1"/>
        </w:numPr>
        <w:ind w:left="1440" w:hanging="360"/>
        <w:rPr>
          <w:sz w:val="24"/>
          <w:szCs w:val="24"/>
          <w:u w:val="none"/>
        </w:rPr>
      </w:pPr>
      <w:r w:rsidDel="00000000" w:rsidR="00000000" w:rsidRPr="00000000">
        <w:rPr>
          <w:sz w:val="24"/>
          <w:szCs w:val="24"/>
          <w:rtl w:val="0"/>
        </w:rPr>
        <w:t xml:space="preserve">Requested help in advertising the change of day and time. Will try for ALA Connect.</w:t>
      </w:r>
    </w:p>
    <w:p w:rsidR="00000000" w:rsidDel="00000000" w:rsidP="00000000" w:rsidRDefault="00000000" w:rsidRPr="00000000" w14:paraId="0000003A">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Legislation → Shari Laster →</w:t>
      </w:r>
    </w:p>
    <w:p w:rsidR="00000000" w:rsidDel="00000000" w:rsidP="00000000" w:rsidRDefault="00000000" w:rsidRPr="00000000" w14:paraId="0000003B">
      <w:pPr>
        <w:pageBreakBefore w:val="0"/>
        <w:numPr>
          <w:ilvl w:val="1"/>
          <w:numId w:val="1"/>
        </w:numPr>
        <w:ind w:left="1440" w:hanging="360"/>
        <w:rPr>
          <w:sz w:val="24"/>
          <w:szCs w:val="24"/>
          <w:u w:val="none"/>
        </w:rPr>
      </w:pPr>
      <w:r w:rsidDel="00000000" w:rsidR="00000000" w:rsidRPr="00000000">
        <w:rPr>
          <w:sz w:val="24"/>
          <w:szCs w:val="24"/>
          <w:rtl w:val="0"/>
        </w:rPr>
        <w:t xml:space="preserve">David Ferriero tribute resolution to endorse in principle -- The current version is available to view here: </w:t>
      </w:r>
      <w:hyperlink r:id="rId13">
        <w:r w:rsidDel="00000000" w:rsidR="00000000" w:rsidRPr="00000000">
          <w:rPr>
            <w:color w:val="1155cc"/>
            <w:sz w:val="24"/>
            <w:szCs w:val="24"/>
            <w:u w:val="single"/>
            <w:rtl w:val="0"/>
          </w:rPr>
          <w:t xml:space="preserve">https://docs.google.com/document/d/1ZTwGE--ro1ciJtNqrnG115fS0uiZghFF/edit?usp=sharing&amp;ouid=100499296158365177141&amp;rtpof=true&amp;sd=true</w:t>
        </w:r>
      </w:hyperlink>
      <w:r w:rsidDel="00000000" w:rsidR="00000000" w:rsidRPr="00000000">
        <w:rPr>
          <w:rtl w:val="0"/>
        </w:rPr>
      </w:r>
    </w:p>
    <w:p w:rsidR="00000000" w:rsidDel="00000000" w:rsidP="00000000" w:rsidRDefault="00000000" w:rsidRPr="00000000" w14:paraId="0000003C">
      <w:pPr>
        <w:pageBreakBefore w:val="0"/>
        <w:numPr>
          <w:ilvl w:val="2"/>
          <w:numId w:val="1"/>
        </w:numPr>
        <w:ind w:left="2160" w:hanging="360"/>
        <w:rPr>
          <w:sz w:val="24"/>
          <w:szCs w:val="24"/>
          <w:u w:val="none"/>
        </w:rPr>
      </w:pPr>
      <w:r w:rsidDel="00000000" w:rsidR="00000000" w:rsidRPr="00000000">
        <w:rPr>
          <w:sz w:val="24"/>
          <w:szCs w:val="24"/>
          <w:rtl w:val="0"/>
        </w:rPr>
        <w:t xml:space="preserve">Passed by unanimous consent. </w:t>
      </w:r>
    </w:p>
    <w:p w:rsidR="00000000" w:rsidDel="00000000" w:rsidP="00000000" w:rsidRDefault="00000000" w:rsidRPr="00000000" w14:paraId="0000003D">
      <w:pPr>
        <w:pageBreakBefore w:val="0"/>
        <w:numPr>
          <w:ilvl w:val="2"/>
          <w:numId w:val="1"/>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Will go forward to Membership for voting → Robbie will present on Shari’s behalf.</w:t>
      </w:r>
    </w:p>
    <w:p w:rsidR="00000000" w:rsidDel="00000000" w:rsidP="00000000" w:rsidRDefault="00000000" w:rsidRPr="00000000" w14:paraId="0000003E">
      <w:pPr>
        <w:pageBreakBefore w:val="0"/>
        <w:numPr>
          <w:ilvl w:val="1"/>
          <w:numId w:val="1"/>
        </w:numPr>
        <w:ind w:left="1440" w:hanging="360"/>
        <w:rPr>
          <w:sz w:val="24"/>
          <w:szCs w:val="24"/>
          <w:u w:val="none"/>
        </w:rPr>
      </w:pPr>
      <w:r w:rsidDel="00000000" w:rsidR="00000000" w:rsidRPr="00000000">
        <w:rPr>
          <w:sz w:val="24"/>
          <w:szCs w:val="24"/>
          <w:rtl w:val="0"/>
        </w:rPr>
        <w:t xml:space="preserve">P</w:t>
      </w:r>
      <w:r w:rsidDel="00000000" w:rsidR="00000000" w:rsidRPr="00000000">
        <w:rPr>
          <w:sz w:val="24"/>
          <w:szCs w:val="24"/>
          <w:rtl w:val="0"/>
        </w:rPr>
        <w:t xml:space="preserve">reservation grant, the full prospectus is here: </w:t>
      </w:r>
      <w:hyperlink r:id="rId14">
        <w:r w:rsidDel="00000000" w:rsidR="00000000" w:rsidRPr="00000000">
          <w:rPr>
            <w:color w:val="1155cc"/>
            <w:sz w:val="24"/>
            <w:szCs w:val="24"/>
            <w:u w:val="single"/>
            <w:rtl w:val="0"/>
          </w:rPr>
          <w:t xml:space="preserve">https://docs.google.com/document/d/1Qw52KmIpRBdlyDv78Uyc-Dke0NSKw_EG2PITyXyoLlE/edit?usp=sharing</w:t>
        </w:r>
      </w:hyperlink>
      <w:r w:rsidDel="00000000" w:rsidR="00000000" w:rsidRPr="00000000">
        <w:rPr>
          <w:sz w:val="24"/>
          <w:szCs w:val="24"/>
          <w:rtl w:val="0"/>
        </w:rPr>
        <w:t xml:space="preserve">. There was a charge last Annual that was not accomplished, which may help with coming up with a "refreshed" charge for new volunteers, see here: </w:t>
      </w:r>
      <w:hyperlink r:id="rId15">
        <w:r w:rsidDel="00000000" w:rsidR="00000000" w:rsidRPr="00000000">
          <w:rPr>
            <w:color w:val="1155cc"/>
            <w:sz w:val="24"/>
            <w:szCs w:val="24"/>
            <w:u w:val="single"/>
            <w:rtl w:val="0"/>
          </w:rPr>
          <w:t xml:space="preserve">https://docs.google.com/document/d/1XJ92yHu9fYCbyOZlZ3ervybOQGHmFSVKbRbU_oe7Mow/edit</w:t>
        </w:r>
      </w:hyperlink>
      <w:r w:rsidDel="00000000" w:rsidR="00000000" w:rsidRPr="00000000">
        <w:rPr>
          <w:sz w:val="24"/>
          <w:szCs w:val="24"/>
          <w:rtl w:val="0"/>
        </w:rPr>
        <w:t xml:space="preserve">. </w:t>
      </w:r>
    </w:p>
    <w:p w:rsidR="00000000" w:rsidDel="00000000" w:rsidP="00000000" w:rsidRDefault="00000000" w:rsidRPr="00000000" w14:paraId="0000003F">
      <w:pPr>
        <w:pageBreakBefore w:val="0"/>
        <w:numPr>
          <w:ilvl w:val="2"/>
          <w:numId w:val="1"/>
        </w:numPr>
        <w:ind w:left="2160" w:hanging="360"/>
        <w:rPr>
          <w:sz w:val="24"/>
          <w:szCs w:val="24"/>
          <w:u w:val="none"/>
        </w:rPr>
      </w:pPr>
      <w:r w:rsidDel="00000000" w:rsidR="00000000" w:rsidRPr="00000000">
        <w:rPr>
          <w:sz w:val="24"/>
          <w:szCs w:val="24"/>
          <w:rtl w:val="0"/>
        </w:rPr>
        <w:t xml:space="preserve">Shari is recommending a new group with the new steering be created for this grant. </w:t>
      </w:r>
    </w:p>
    <w:p w:rsidR="00000000" w:rsidDel="00000000" w:rsidP="00000000" w:rsidRDefault="00000000" w:rsidRPr="00000000" w14:paraId="00000040">
      <w:pPr>
        <w:pageBreakBefore w:val="0"/>
        <w:numPr>
          <w:ilvl w:val="2"/>
          <w:numId w:val="1"/>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Kian → Is in agreement to move forward with new steering.</w:t>
      </w:r>
    </w:p>
    <w:p w:rsidR="00000000" w:rsidDel="00000000" w:rsidP="00000000" w:rsidRDefault="00000000" w:rsidRPr="00000000" w14:paraId="00000041">
      <w:pPr>
        <w:pageBreakBefore w:val="0"/>
        <w:numPr>
          <w:ilvl w:val="2"/>
          <w:numId w:val="1"/>
        </w:numPr>
        <w:ind w:left="2160" w:hanging="360"/>
        <w:rPr>
          <w:sz w:val="24"/>
          <w:szCs w:val="24"/>
          <w:u w:val="none"/>
        </w:rPr>
      </w:pPr>
      <w:r w:rsidDel="00000000" w:rsidR="00000000" w:rsidRPr="00000000">
        <w:rPr>
          <w:sz w:val="24"/>
          <w:szCs w:val="24"/>
          <w:rtl w:val="0"/>
        </w:rPr>
        <w:t xml:space="preserve">Robbie opened talk for possible volunteers:</w:t>
      </w:r>
    </w:p>
    <w:p w:rsidR="00000000" w:rsidDel="00000000" w:rsidP="00000000" w:rsidRDefault="00000000" w:rsidRPr="00000000" w14:paraId="00000042">
      <w:pPr>
        <w:pageBreakBefore w:val="0"/>
        <w:numPr>
          <w:ilvl w:val="3"/>
          <w:numId w:val="1"/>
        </w:numPr>
        <w:ind w:left="288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Shari Laster → will need involvement from Chair of Awards (incoming: Alison Downey) and the Treasurer</w:t>
      </w:r>
    </w:p>
    <w:p w:rsidR="00000000" w:rsidDel="00000000" w:rsidP="00000000" w:rsidRDefault="00000000" w:rsidRPr="00000000" w14:paraId="00000043">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Membership Updates → Denise Jones → Buddy program has launched, but no one has asked for a Buddy.</w:t>
      </w:r>
    </w:p>
    <w:p w:rsidR="00000000" w:rsidDel="00000000" w:rsidP="00000000" w:rsidRDefault="00000000" w:rsidRPr="00000000" w14:paraId="00000044">
      <w:pPr>
        <w:pageBreakBefore w:val="0"/>
        <w:numPr>
          <w:ilvl w:val="1"/>
          <w:numId w:val="1"/>
        </w:numPr>
        <w:ind w:left="1440" w:hanging="360"/>
        <w:rPr>
          <w:sz w:val="24"/>
          <w:szCs w:val="24"/>
          <w:u w:val="none"/>
        </w:rPr>
      </w:pPr>
      <w:r w:rsidDel="00000000" w:rsidR="00000000" w:rsidRPr="00000000">
        <w:rPr>
          <w:sz w:val="24"/>
          <w:szCs w:val="24"/>
          <w:rtl w:val="0"/>
        </w:rPr>
        <w:t xml:space="preserve">ALA has created a Membership Task Force</w:t>
      </w:r>
    </w:p>
    <w:p w:rsidR="00000000" w:rsidDel="00000000" w:rsidP="00000000" w:rsidRDefault="00000000" w:rsidRPr="00000000" w14:paraId="00000045">
      <w:pPr>
        <w:pageBreakBefore w:val="0"/>
        <w:numPr>
          <w:ilvl w:val="1"/>
          <w:numId w:val="1"/>
        </w:numPr>
        <w:ind w:left="1440" w:hanging="360"/>
        <w:rPr>
          <w:sz w:val="24"/>
          <w:szCs w:val="24"/>
          <w:u w:val="none"/>
        </w:rPr>
      </w:pPr>
      <w:r w:rsidDel="00000000" w:rsidR="00000000" w:rsidRPr="00000000">
        <w:rPr>
          <w:sz w:val="24"/>
          <w:szCs w:val="24"/>
          <w:rtl w:val="0"/>
        </w:rPr>
        <w:t xml:space="preserve">Made of various membership chairs of round tables</w:t>
      </w:r>
    </w:p>
    <w:p w:rsidR="00000000" w:rsidDel="00000000" w:rsidP="00000000" w:rsidRDefault="00000000" w:rsidRPr="00000000" w14:paraId="00000046">
      <w:pPr>
        <w:pageBreakBefore w:val="0"/>
        <w:numPr>
          <w:ilvl w:val="0"/>
          <w:numId w:val="2"/>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Nominations → N/A</w:t>
      </w:r>
    </w:p>
    <w:p w:rsidR="00000000" w:rsidDel="00000000" w:rsidP="00000000" w:rsidRDefault="00000000" w:rsidRPr="00000000" w14:paraId="00000047">
      <w:pPr>
        <w:pageBreakBefore w:val="0"/>
        <w:numPr>
          <w:ilvl w:val="0"/>
          <w:numId w:val="2"/>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Program → N/A</w:t>
      </w:r>
    </w:p>
    <w:p w:rsidR="00000000" w:rsidDel="00000000" w:rsidP="00000000" w:rsidRDefault="00000000" w:rsidRPr="00000000" w14:paraId="00000048">
      <w:pPr>
        <w:pageBreakBefore w:val="0"/>
        <w:numPr>
          <w:ilvl w:val="0"/>
          <w:numId w:val="2"/>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Publications → Chris Brown → We’ve had a great year! Will be turning things over to Julia Ezzo</w:t>
      </w:r>
    </w:p>
    <w:p w:rsidR="00000000" w:rsidDel="00000000" w:rsidP="00000000" w:rsidRDefault="00000000" w:rsidRPr="00000000" w14:paraId="00000049">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Rare &amp; Endangered → N/A</w:t>
      </w:r>
    </w:p>
    <w:p w:rsidR="00000000" w:rsidDel="00000000" w:rsidP="00000000" w:rsidRDefault="00000000" w:rsidRPr="00000000" w14:paraId="0000004A">
      <w:pPr>
        <w:numPr>
          <w:ilvl w:val="0"/>
          <w:numId w:val="6"/>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Social Media &amp; Outreach → N/A  </w:t>
      </w:r>
    </w:p>
    <w:p w:rsidR="00000000" w:rsidDel="00000000" w:rsidP="00000000" w:rsidRDefault="00000000" w:rsidRPr="00000000" w14:paraId="0000004B">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Technology → Lora Amsberryaugier → Reviewed continuity of access, libguides access and organization. Thanks expressed to all committee members, Lisa, Ben, Suzanne (co-chair and agenda creation wizard!), Daniel and Samantha (incoming chair). Jenny Groome joined us and contributed her insight on libguides.</w:t>
      </w:r>
      <w:r w:rsidDel="00000000" w:rsidR="00000000" w:rsidRPr="00000000">
        <w:rPr>
          <w:rtl w:val="0"/>
        </w:rPr>
      </w:r>
    </w:p>
    <w:p w:rsidR="00000000" w:rsidDel="00000000" w:rsidP="00000000" w:rsidRDefault="00000000" w:rsidRPr="00000000" w14:paraId="0000004C">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International Task Force → Jim Church → Will be meeting today at 12:30 (PT)</w:t>
      </w:r>
    </w:p>
    <w:p w:rsidR="00000000" w:rsidDel="00000000" w:rsidP="00000000" w:rsidRDefault="00000000" w:rsidRPr="00000000" w14:paraId="0000004D">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Federal IG → N/A</w:t>
      </w:r>
    </w:p>
    <w:p w:rsidR="00000000" w:rsidDel="00000000" w:rsidP="00000000" w:rsidRDefault="00000000" w:rsidRPr="00000000" w14:paraId="0000004E">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State &amp; Local IG → N/A</w:t>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New Business/Discussion </w:t>
      </w:r>
    </w:p>
    <w:p w:rsidR="00000000" w:rsidDel="00000000" w:rsidP="00000000" w:rsidRDefault="00000000" w:rsidRPr="00000000" w14:paraId="00000051">
      <w:pPr>
        <w:numPr>
          <w:ilvl w:val="0"/>
          <w:numId w:val="4"/>
        </w:numPr>
        <w:spacing w:after="0" w:afterAutospacing="0" w:before="240" w:lineRule="auto"/>
        <w:ind w:left="720" w:hanging="360"/>
      </w:pPr>
      <w:hyperlink r:id="rId16">
        <w:r w:rsidDel="00000000" w:rsidR="00000000" w:rsidRPr="00000000">
          <w:rPr>
            <w:color w:val="1155cc"/>
            <w:sz w:val="24"/>
            <w:szCs w:val="24"/>
            <w:u w:val="single"/>
            <w:rtl w:val="0"/>
          </w:rPr>
          <w:t xml:space="preserve">2022-2023 Committee Appointments</w:t>
        </w:r>
      </w:hyperlink>
      <w:r w:rsidDel="00000000" w:rsidR="00000000" w:rsidRPr="00000000">
        <w:rPr>
          <w:sz w:val="24"/>
          <w:szCs w:val="24"/>
          <w:rtl w:val="0"/>
        </w:rPr>
        <w:t xml:space="preserve"> </w:t>
      </w:r>
    </w:p>
    <w:p w:rsidR="00000000" w:rsidDel="00000000" w:rsidP="00000000" w:rsidRDefault="00000000" w:rsidRPr="00000000" w14:paraId="00000052">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Still have a couple of vacancies in leadership</w:t>
      </w:r>
    </w:p>
    <w:p w:rsidR="00000000" w:rsidDel="00000000" w:rsidP="00000000" w:rsidRDefault="00000000" w:rsidRPr="00000000" w14:paraId="00000053">
      <w:pPr>
        <w:numPr>
          <w:ilvl w:val="0"/>
          <w:numId w:val="4"/>
        </w:numPr>
        <w:spacing w:after="0" w:afterAutospacing="0" w:before="0" w:beforeAutospacing="0" w:lineRule="auto"/>
        <w:ind w:left="720" w:hanging="360"/>
      </w:pPr>
      <w:r w:rsidDel="00000000" w:rsidR="00000000" w:rsidRPr="00000000">
        <w:rPr>
          <w:sz w:val="24"/>
          <w:szCs w:val="24"/>
          <w:rtl w:val="0"/>
        </w:rPr>
        <w:t xml:space="preserve">Proposed Kenya Flash Memorial collaboration with PPIRS:</w:t>
      </w:r>
    </w:p>
    <w:p w:rsidR="00000000" w:rsidDel="00000000" w:rsidP="00000000" w:rsidRDefault="00000000" w:rsidRPr="00000000" w14:paraId="00000054">
      <w:pPr>
        <w:numPr>
          <w:ilvl w:val="1"/>
          <w:numId w:val="4"/>
        </w:numPr>
        <w:spacing w:after="0" w:afterAutospacing="0" w:before="0" w:beforeAutospacing="0" w:lineRule="auto"/>
        <w:ind w:left="1440" w:hanging="360"/>
      </w:pPr>
      <w:r w:rsidDel="00000000" w:rsidR="00000000" w:rsidRPr="00000000">
        <w:rPr>
          <w:sz w:val="24"/>
          <w:szCs w:val="24"/>
          <w:rtl w:val="0"/>
        </w:rPr>
        <w:t xml:space="preserve">An annual lecture series focused on topics of international relations, government information, and/or diversity, equity, and inclusion.</w:t>
      </w:r>
    </w:p>
    <w:p w:rsidR="00000000" w:rsidDel="00000000" w:rsidP="00000000" w:rsidRDefault="00000000" w:rsidRPr="00000000" w14:paraId="00000055">
      <w:pPr>
        <w:numPr>
          <w:ilvl w:val="1"/>
          <w:numId w:val="4"/>
        </w:numPr>
        <w:spacing w:after="0" w:afterAutospacing="0" w:before="0" w:beforeAutospacing="0" w:lineRule="auto"/>
        <w:ind w:left="1440" w:hanging="360"/>
      </w:pPr>
      <w:r w:rsidDel="00000000" w:rsidR="00000000" w:rsidRPr="00000000">
        <w:rPr>
          <w:sz w:val="24"/>
          <w:szCs w:val="24"/>
          <w:rtl w:val="0"/>
        </w:rPr>
        <w:t xml:space="preserve">Events will be held annually in July</w:t>
      </w:r>
    </w:p>
    <w:p w:rsidR="00000000" w:rsidDel="00000000" w:rsidP="00000000" w:rsidRDefault="00000000" w:rsidRPr="00000000" w14:paraId="00000056">
      <w:pPr>
        <w:numPr>
          <w:ilvl w:val="1"/>
          <w:numId w:val="4"/>
        </w:numPr>
        <w:spacing w:after="0" w:afterAutospacing="0" w:before="0" w:beforeAutospacing="0" w:lineRule="auto"/>
        <w:ind w:left="1440" w:hanging="360"/>
      </w:pPr>
      <w:r w:rsidDel="00000000" w:rsidR="00000000" w:rsidRPr="00000000">
        <w:rPr>
          <w:sz w:val="24"/>
          <w:szCs w:val="24"/>
          <w:rtl w:val="0"/>
        </w:rPr>
        <w:t xml:space="preserve">Joint PPIRS/GODORT planning committee – 2-3 members from each group.</w:t>
        <w:br w:type="textWrapping"/>
        <w:t xml:space="preserve">We can offer thoughts on how big the committee should be as well as terms of service. Staggered terms would be good for continuity’s sake</w:t>
      </w:r>
    </w:p>
    <w:p w:rsidR="00000000" w:rsidDel="00000000" w:rsidP="00000000" w:rsidRDefault="00000000" w:rsidRPr="00000000" w14:paraId="00000057">
      <w:pPr>
        <w:numPr>
          <w:ilvl w:val="1"/>
          <w:numId w:val="4"/>
        </w:numPr>
        <w:spacing w:after="0" w:afterAutospacing="0" w:before="0" w:beforeAutospacing="0" w:lineRule="auto"/>
        <w:ind w:left="1440" w:hanging="360"/>
      </w:pPr>
      <w:r w:rsidDel="00000000" w:rsidR="00000000" w:rsidRPr="00000000">
        <w:rPr>
          <w:sz w:val="24"/>
          <w:szCs w:val="24"/>
          <w:rtl w:val="0"/>
        </w:rPr>
        <w:t xml:space="preserve">Budget: will be determined each year based on honoraria requested and/or strength of each org’s budget.</w:t>
        <w:br w:type="textWrapping"/>
        <w:t xml:space="preserve"> Note: GODORT can assign an annual line item and choose to adjust up or down accordingly.</w:t>
      </w:r>
    </w:p>
    <w:p w:rsidR="00000000" w:rsidDel="00000000" w:rsidP="00000000" w:rsidRDefault="00000000" w:rsidRPr="00000000" w14:paraId="00000058">
      <w:pPr>
        <w:numPr>
          <w:ilvl w:val="1"/>
          <w:numId w:val="4"/>
        </w:numPr>
        <w:spacing w:after="0" w:afterAutospacing="0" w:before="0" w:beforeAutospacing="0" w:lineRule="auto"/>
        <w:ind w:left="1440" w:hanging="360"/>
      </w:pPr>
      <w:r w:rsidDel="00000000" w:rsidR="00000000" w:rsidRPr="00000000">
        <w:rPr>
          <w:sz w:val="24"/>
          <w:szCs w:val="24"/>
          <w:rtl w:val="0"/>
        </w:rPr>
        <w:t xml:space="preserve">The first event in conjunction with this proposal will be held July 2023</w:t>
      </w:r>
    </w:p>
    <w:p w:rsidR="00000000" w:rsidDel="00000000" w:rsidP="00000000" w:rsidRDefault="00000000" w:rsidRPr="00000000" w14:paraId="00000059">
      <w:pPr>
        <w:numPr>
          <w:ilvl w:val="2"/>
          <w:numId w:val="4"/>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These would not be at ALA Annual, instead would be virtual.</w:t>
      </w:r>
    </w:p>
    <w:p w:rsidR="00000000" w:rsidDel="00000000" w:rsidP="00000000" w:rsidRDefault="00000000" w:rsidRPr="00000000" w14:paraId="0000005A">
      <w:pPr>
        <w:numPr>
          <w:ilvl w:val="2"/>
          <w:numId w:val="4"/>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Lynda recommended having someone from Help! On the committee</w:t>
      </w:r>
    </w:p>
    <w:p w:rsidR="00000000" w:rsidDel="00000000" w:rsidP="00000000" w:rsidRDefault="00000000" w:rsidRPr="00000000" w14:paraId="0000005B">
      <w:pPr>
        <w:numPr>
          <w:ilvl w:val="2"/>
          <w:numId w:val="4"/>
        </w:numPr>
        <w:spacing w:after="0" w:afterAutospacing="0" w:before="0" w:beforeAutospacing="0" w:lineRule="auto"/>
        <w:ind w:left="2160" w:hanging="360"/>
        <w:rPr>
          <w:sz w:val="24"/>
          <w:szCs w:val="24"/>
          <w:u w:val="none"/>
        </w:rPr>
      </w:pPr>
      <w:r w:rsidDel="00000000" w:rsidR="00000000" w:rsidRPr="00000000">
        <w:rPr>
          <w:sz w:val="24"/>
          <w:szCs w:val="24"/>
          <w:rtl w:val="0"/>
        </w:rPr>
        <w:t xml:space="preserve">Jim Church (IDTF) is interested in assisting with this where possible.</w:t>
      </w:r>
    </w:p>
    <w:p w:rsidR="00000000" w:rsidDel="00000000" w:rsidP="00000000" w:rsidRDefault="00000000" w:rsidRPr="00000000" w14:paraId="0000005C">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Motion to Approve - Lynda  </w:t>
      </w:r>
      <w:r w:rsidDel="00000000" w:rsidR="00000000" w:rsidRPr="00000000">
        <w:rPr>
          <w:sz w:val="24"/>
          <w:szCs w:val="24"/>
          <w:highlight w:val="yellow"/>
          <w:rtl w:val="0"/>
        </w:rPr>
        <w:t xml:space="preserve">(check recording)</w:t>
      </w:r>
    </w:p>
    <w:p w:rsidR="00000000" w:rsidDel="00000000" w:rsidP="00000000" w:rsidRDefault="00000000" w:rsidRPr="00000000" w14:paraId="0000005D">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Seconded: Ben Aldred</w:t>
      </w:r>
    </w:p>
    <w:p w:rsidR="00000000" w:rsidDel="00000000" w:rsidP="00000000" w:rsidRDefault="00000000" w:rsidRPr="00000000" w14:paraId="0000005E">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No abstains</w:t>
      </w:r>
    </w:p>
    <w:p w:rsidR="00000000" w:rsidDel="00000000" w:rsidP="00000000" w:rsidRDefault="00000000" w:rsidRPr="00000000" w14:paraId="0000005F">
      <w:pPr>
        <w:numPr>
          <w:ilvl w:val="1"/>
          <w:numId w:val="4"/>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None opposed</w:t>
      </w:r>
    </w:p>
    <w:p w:rsidR="00000000" w:rsidDel="00000000" w:rsidP="00000000" w:rsidRDefault="00000000" w:rsidRPr="00000000" w14:paraId="00000060">
      <w:pPr>
        <w:numPr>
          <w:ilvl w:val="1"/>
          <w:numId w:val="4"/>
        </w:numPr>
        <w:spacing w:after="240" w:before="0" w:beforeAutospacing="0" w:lineRule="auto"/>
        <w:ind w:left="1440" w:hanging="360"/>
        <w:rPr>
          <w:sz w:val="24"/>
          <w:szCs w:val="24"/>
          <w:u w:val="none"/>
        </w:rPr>
      </w:pPr>
      <w:r w:rsidDel="00000000" w:rsidR="00000000" w:rsidRPr="00000000">
        <w:rPr>
          <w:sz w:val="24"/>
          <w:szCs w:val="24"/>
          <w:rtl w:val="0"/>
        </w:rPr>
        <w:t xml:space="preserve">Approved by Unanimous consent.</w:t>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Old Business </w:t>
      </w:r>
    </w:p>
    <w:p w:rsidR="00000000" w:rsidDel="00000000" w:rsidP="00000000" w:rsidRDefault="00000000" w:rsidRPr="00000000" w14:paraId="00000062">
      <w:pPr>
        <w:pageBreakBefore w:val="0"/>
        <w:rPr>
          <w:sz w:val="24"/>
          <w:szCs w:val="24"/>
        </w:rPr>
      </w:pPr>
      <w:r w:rsidDel="00000000" w:rsidR="00000000" w:rsidRPr="00000000">
        <w:rPr>
          <w:sz w:val="24"/>
          <w:szCs w:val="24"/>
          <w:rtl w:val="0"/>
        </w:rPr>
        <w:t xml:space="preserve">NONE</w:t>
      </w:r>
    </w:p>
    <w:p w:rsidR="00000000" w:rsidDel="00000000" w:rsidP="00000000" w:rsidRDefault="00000000" w:rsidRPr="00000000" w14:paraId="00000063">
      <w:pPr>
        <w:pageBreakBefore w:val="0"/>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Motion to Adjourn: Denise Jones</w:t>
      </w:r>
    </w:p>
    <w:p w:rsidR="00000000" w:rsidDel="00000000" w:rsidP="00000000" w:rsidRDefault="00000000" w:rsidRPr="00000000" w14:paraId="00000065">
      <w:pPr>
        <w:rPr>
          <w:sz w:val="24"/>
          <w:szCs w:val="24"/>
        </w:rPr>
      </w:pPr>
      <w:r w:rsidDel="00000000" w:rsidR="00000000" w:rsidRPr="00000000">
        <w:rPr>
          <w:sz w:val="24"/>
          <w:szCs w:val="24"/>
          <w:rtl w:val="0"/>
        </w:rPr>
        <w:t xml:space="preserve">Second: Zoe Mayhook</w:t>
      </w:r>
    </w:p>
    <w:p w:rsidR="00000000" w:rsidDel="00000000" w:rsidP="00000000" w:rsidRDefault="00000000" w:rsidRPr="00000000" w14:paraId="00000066">
      <w:pPr>
        <w:pageBreakBefore w:val="0"/>
        <w:rPr>
          <w:sz w:val="24"/>
          <w:szCs w:val="24"/>
        </w:rPr>
      </w:pPr>
      <w:r w:rsidDel="00000000" w:rsidR="00000000" w:rsidRPr="00000000">
        <w:rPr>
          <w:rtl w:val="0"/>
        </w:rPr>
      </w:r>
    </w:p>
    <w:p w:rsidR="00000000" w:rsidDel="00000000" w:rsidP="00000000" w:rsidRDefault="00000000" w:rsidRPr="00000000" w14:paraId="00000067">
      <w:pPr>
        <w:pageBreakBefore w:val="0"/>
        <w:rPr>
          <w:b w:val="1"/>
          <w:sz w:val="24"/>
          <w:szCs w:val="24"/>
        </w:rPr>
      </w:pPr>
      <w:r w:rsidDel="00000000" w:rsidR="00000000" w:rsidRPr="00000000">
        <w:rPr>
          <w:b w:val="1"/>
          <w:sz w:val="24"/>
          <w:szCs w:val="24"/>
          <w:rtl w:val="0"/>
        </w:rPr>
        <w:t xml:space="preserve">Meeting ended: 2:50 pm ET / 1:50 pm CT / 11:50 am PT</w:t>
      </w:r>
    </w:p>
    <w:p w:rsidR="00000000" w:rsidDel="00000000" w:rsidP="00000000" w:rsidRDefault="00000000" w:rsidRPr="00000000" w14:paraId="00000068">
      <w:pPr>
        <w:pageBreakBefore w:val="0"/>
        <w:rPr>
          <w:sz w:val="24"/>
          <w:szCs w:val="24"/>
        </w:rPr>
      </w:pPr>
      <w:r w:rsidDel="00000000" w:rsidR="00000000" w:rsidRPr="00000000">
        <w:rPr>
          <w:rtl w:val="0"/>
        </w:rPr>
      </w:r>
    </w:p>
    <w:p w:rsidR="00000000" w:rsidDel="00000000" w:rsidP="00000000" w:rsidRDefault="00000000" w:rsidRPr="00000000" w14:paraId="00000069">
      <w:pPr>
        <w:pageBreakBefore w:val="0"/>
        <w:rPr>
          <w:sz w:val="24"/>
          <w:szCs w:val="24"/>
        </w:rPr>
      </w:pPr>
      <w:r w:rsidDel="00000000" w:rsidR="00000000" w:rsidRPr="00000000">
        <w:rPr>
          <w:sz w:val="24"/>
          <w:szCs w:val="24"/>
          <w:rtl w:val="0"/>
        </w:rPr>
        <w:t xml:space="preserve">Minutes taken by Kelly Marie Wilson</w:t>
      </w:r>
      <w:r w:rsidDel="00000000" w:rsidR="00000000" w:rsidRPr="00000000">
        <w:rPr>
          <w:rtl w:val="0"/>
        </w:rPr>
      </w:r>
    </w:p>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6B">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rFonts w:ascii="Roboto" w:cs="Roboto" w:eastAsia="Roboto" w:hAnsi="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rFonts w:ascii="Roboto" w:cs="Roboto" w:eastAsia="Roboto" w:hAnsi="Roboto"/>
        <w:sz w:val="24"/>
        <w:szCs w:val="24"/>
        <w:u w:val="none"/>
      </w:rPr>
    </w:lvl>
    <w:lvl w:ilvl="2">
      <w:start w:val="1"/>
      <w:numFmt w:val="bullet"/>
      <w:lvlText w:val="■"/>
      <w:lvlJc w:val="left"/>
      <w:pPr>
        <w:ind w:left="2160" w:hanging="360"/>
      </w:pPr>
      <w:rPr>
        <w:rFonts w:ascii="Roboto" w:cs="Roboto" w:eastAsia="Roboto" w:hAnsi="Roboto"/>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rFonts w:ascii="Roboto" w:cs="Roboto" w:eastAsia="Roboto" w:hAnsi="Roboto"/>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Yrdo32EsRqaqw2_aHC1MgDZ33xi3xW2j/view?usp=sharing" TargetMode="External"/><Relationship Id="rId10" Type="http://schemas.openxmlformats.org/officeDocument/2006/relationships/hyperlink" Target="https://docs.google.com/document/d/1gz6wd5JdTpLYP_1QGNz3qM9xZf0VnyTk/edit?usp=sharing&amp;ouid=114344398670499785615&amp;rtpof=true&amp;sd=true" TargetMode="External"/><Relationship Id="rId13" Type="http://schemas.openxmlformats.org/officeDocument/2006/relationships/hyperlink" Target="https://docs.google.com/document/d/1ZTwGE--ro1ciJtNqrnG115fS0uiZghFF/edit?usp=sharing&amp;ouid=100499296158365177141&amp;rtpof=true&amp;sd=true" TargetMode="External"/><Relationship Id="rId12" Type="http://schemas.openxmlformats.org/officeDocument/2006/relationships/hyperlink" Target="https://godort.libguides.com/catalog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dort.readex.com/" TargetMode="External"/><Relationship Id="rId15" Type="http://schemas.openxmlformats.org/officeDocument/2006/relationships/hyperlink" Target="https://docs.google.com/document/d/1XJ92yHu9fYCbyOZlZ3ervybOQGHmFSVKbRbU_oe7Mow/edit" TargetMode="External"/><Relationship Id="rId14" Type="http://schemas.openxmlformats.org/officeDocument/2006/relationships/hyperlink" Target="https://docs.google.com/document/d/1Qw52KmIpRBdlyDv78Uyc-Dke0NSKw_EG2PITyXyoLlE/edit?usp=sharing" TargetMode="External"/><Relationship Id="rId16" Type="http://schemas.openxmlformats.org/officeDocument/2006/relationships/hyperlink" Target="https://docs.google.com/spreadsheets/d/1eVjvTnf5bmycSZfFY6Xm_2mKygXEShxNmhy169UH6Co/edit#gid=1273466255" TargetMode="External"/><Relationship Id="rId5" Type="http://schemas.openxmlformats.org/officeDocument/2006/relationships/styles" Target="styles.xml"/><Relationship Id="rId6" Type="http://schemas.openxmlformats.org/officeDocument/2006/relationships/hyperlink" Target="https://docs.google.com/document/d/1gJu6lSuXIHNqgfJ46Z1tVkOUDXlRfECIvw2CVC2gbnU/edit" TargetMode="External"/><Relationship Id="rId7" Type="http://schemas.openxmlformats.org/officeDocument/2006/relationships/hyperlink" Target="https://drive.google.com/file/d/12ueaN-JPZZFSTqSzENQVdTJev7mcN_Gg/view?usp=sharing" TargetMode="External"/><Relationship Id="rId8" Type="http://schemas.openxmlformats.org/officeDocument/2006/relationships/hyperlink" Target="mailto:iain.williamson@oec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