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80A8" w14:textId="77777777" w:rsidR="00711295" w:rsidRPr="00ED04F5" w:rsidRDefault="00711295" w:rsidP="00711295">
      <w:pPr>
        <w:jc w:val="center"/>
        <w:rPr>
          <w:rFonts w:ascii="Arial Narrow" w:hAnsi="Arial Narrow"/>
          <w:b/>
          <w:sz w:val="28"/>
          <w:szCs w:val="28"/>
        </w:rPr>
      </w:pPr>
      <w:r w:rsidRPr="00ED04F5">
        <w:rPr>
          <w:rFonts w:ascii="Arial Narrow" w:hAnsi="Arial Narrow"/>
          <w:b/>
          <w:sz w:val="28"/>
          <w:szCs w:val="28"/>
        </w:rPr>
        <w:t>ALA CHAPTER RELATIONS COMMITTEE</w:t>
      </w:r>
    </w:p>
    <w:p w14:paraId="20E76CA6" w14:textId="77777777" w:rsidR="00711295" w:rsidRPr="00ED04F5" w:rsidRDefault="00711295" w:rsidP="00711295">
      <w:pPr>
        <w:jc w:val="center"/>
        <w:rPr>
          <w:rFonts w:ascii="Arial Narrow" w:hAnsi="Arial Narrow"/>
          <w:b/>
          <w:sz w:val="28"/>
          <w:szCs w:val="28"/>
        </w:rPr>
      </w:pPr>
      <w:r w:rsidRPr="00ED04F5">
        <w:rPr>
          <w:rFonts w:ascii="Arial Narrow" w:hAnsi="Arial Narrow"/>
          <w:b/>
          <w:sz w:val="28"/>
          <w:szCs w:val="28"/>
        </w:rPr>
        <w:t>201</w:t>
      </w:r>
      <w:r>
        <w:rPr>
          <w:rFonts w:ascii="Arial Narrow" w:hAnsi="Arial Narrow"/>
          <w:b/>
          <w:sz w:val="28"/>
          <w:szCs w:val="28"/>
        </w:rPr>
        <w:t>7</w:t>
      </w:r>
      <w:r w:rsidRPr="00ED04F5">
        <w:rPr>
          <w:rFonts w:ascii="Arial Narrow" w:hAnsi="Arial Narrow"/>
          <w:b/>
          <w:sz w:val="28"/>
          <w:szCs w:val="28"/>
        </w:rPr>
        <w:t xml:space="preserve"> </w:t>
      </w:r>
      <w:r>
        <w:rPr>
          <w:rFonts w:ascii="Arial Narrow" w:hAnsi="Arial Narrow"/>
          <w:b/>
          <w:sz w:val="28"/>
          <w:szCs w:val="28"/>
        </w:rPr>
        <w:t>Midwinter Meeting, Atlanta, GA</w:t>
      </w:r>
    </w:p>
    <w:p w14:paraId="693FD7F2" w14:textId="77777777" w:rsidR="00711295" w:rsidRPr="00ED04F5" w:rsidRDefault="00711295" w:rsidP="00711295">
      <w:pPr>
        <w:jc w:val="center"/>
        <w:rPr>
          <w:rFonts w:ascii="Arial Narrow" w:hAnsi="Arial Narrow"/>
          <w:b/>
          <w:bCs/>
          <w:sz w:val="28"/>
          <w:szCs w:val="28"/>
        </w:rPr>
      </w:pPr>
      <w:r w:rsidRPr="00ED04F5">
        <w:rPr>
          <w:rFonts w:ascii="Arial Narrow" w:hAnsi="Arial Narrow"/>
          <w:b/>
          <w:bCs/>
          <w:sz w:val="28"/>
          <w:szCs w:val="28"/>
        </w:rPr>
        <w:t>AGENDA</w:t>
      </w:r>
    </w:p>
    <w:p w14:paraId="514C4F3B" w14:textId="77777777" w:rsidR="00711295" w:rsidRPr="00862A5B" w:rsidRDefault="00711295" w:rsidP="00711295">
      <w:pPr>
        <w:jc w:val="center"/>
        <w:rPr>
          <w:rFonts w:ascii="Arial Narrow" w:hAnsi="Arial Narrow"/>
          <w:b/>
        </w:rPr>
      </w:pPr>
    </w:p>
    <w:p w14:paraId="77886EFC" w14:textId="77777777" w:rsidR="00711295" w:rsidRPr="00862A5B" w:rsidRDefault="00711295" w:rsidP="00711295">
      <w:pPr>
        <w:pStyle w:val="NoSpacing"/>
        <w:jc w:val="center"/>
        <w:rPr>
          <w:rFonts w:ascii="Arial Narrow" w:hAnsi="Arial Narrow"/>
          <w:b/>
        </w:rPr>
      </w:pPr>
      <w:r w:rsidRPr="00862A5B">
        <w:rPr>
          <w:rFonts w:ascii="Arial Narrow" w:hAnsi="Arial Narrow"/>
          <w:b/>
        </w:rPr>
        <w:t>Chapter Relations Committee I</w:t>
      </w:r>
      <w:r>
        <w:rPr>
          <w:rFonts w:ascii="Arial Narrow" w:hAnsi="Arial Narrow"/>
          <w:b/>
        </w:rPr>
        <w:t xml:space="preserve">, </w:t>
      </w:r>
      <w:r w:rsidRPr="00862A5B">
        <w:rPr>
          <w:rFonts w:ascii="Arial Narrow" w:hAnsi="Arial Narrow"/>
          <w:b/>
        </w:rPr>
        <w:t>Saturday</w:t>
      </w:r>
      <w:r>
        <w:rPr>
          <w:rFonts w:ascii="Arial Narrow" w:hAnsi="Arial Narrow"/>
          <w:b/>
        </w:rPr>
        <w:t>, January 21, 2017, 1:00–2:30 p.m.</w:t>
      </w:r>
    </w:p>
    <w:p w14:paraId="4816B09C" w14:textId="77777777" w:rsidR="00711295" w:rsidRDefault="00072CCD" w:rsidP="00711295">
      <w:pPr>
        <w:pStyle w:val="Heading1"/>
        <w:rPr>
          <w:rFonts w:ascii="Arial Narrow" w:hAnsi="Arial Narrow"/>
          <w:szCs w:val="24"/>
        </w:rPr>
      </w:pPr>
      <w:r w:rsidRPr="00072CCD">
        <w:rPr>
          <w:rFonts w:ascii="Arial Narrow" w:hAnsi="Arial Narrow"/>
          <w:szCs w:val="24"/>
        </w:rPr>
        <w:t>Omni Atlanta Hotel at CNN Center</w:t>
      </w:r>
      <w:r>
        <w:rPr>
          <w:rFonts w:ascii="Arial Narrow" w:hAnsi="Arial Narrow"/>
          <w:szCs w:val="24"/>
        </w:rPr>
        <w:t xml:space="preserve">, </w:t>
      </w:r>
      <w:r w:rsidRPr="00072CCD">
        <w:rPr>
          <w:rFonts w:ascii="Arial Narrow" w:hAnsi="Arial Narrow"/>
          <w:szCs w:val="24"/>
        </w:rPr>
        <w:t>Birch Room</w:t>
      </w:r>
    </w:p>
    <w:p w14:paraId="29821C47" w14:textId="77777777" w:rsidR="0006401E" w:rsidRDefault="0006401E" w:rsidP="0006401E"/>
    <w:p w14:paraId="7F838DD4" w14:textId="77777777" w:rsidR="0006401E" w:rsidRDefault="0006401E" w:rsidP="0006401E"/>
    <w:p w14:paraId="74E50D80" w14:textId="77777777" w:rsidR="0006401E" w:rsidRPr="0006401E" w:rsidRDefault="0006401E" w:rsidP="0006401E">
      <w:pPr>
        <w:rPr>
          <w:rFonts w:ascii="Arial Narrow" w:eastAsiaTheme="minorHAnsi" w:hAnsi="Arial Narrow"/>
        </w:rPr>
      </w:pPr>
      <w:r w:rsidRPr="0006401E">
        <w:rPr>
          <w:rFonts w:ascii="Arial Narrow" w:eastAsiaTheme="minorHAnsi" w:hAnsi="Arial Narrow"/>
          <w:b/>
          <w:bCs/>
          <w:color w:val="000000"/>
        </w:rPr>
        <w:t>Ground Rules</w:t>
      </w:r>
    </w:p>
    <w:p w14:paraId="1243E1B6" w14:textId="77777777" w:rsidR="0006401E" w:rsidRPr="0006401E" w:rsidRDefault="0006401E" w:rsidP="0006401E">
      <w:pPr>
        <w:rPr>
          <w:rFonts w:ascii="Arial Narrow" w:eastAsiaTheme="minorHAnsi" w:hAnsi="Arial Narrow"/>
        </w:rPr>
      </w:pPr>
      <w:r w:rsidRPr="0006401E">
        <w:rPr>
          <w:rFonts w:ascii="Arial Narrow" w:eastAsiaTheme="minorHAnsi" w:hAnsi="Arial Narrow"/>
          <w:i/>
          <w:iCs/>
          <w:color w:val="000000"/>
        </w:rPr>
        <w:t>*Be present, prepared, prompt, and positive.</w:t>
      </w:r>
    </w:p>
    <w:p w14:paraId="5136C07C" w14:textId="77777777" w:rsidR="0006401E" w:rsidRPr="0006401E" w:rsidRDefault="0006401E" w:rsidP="0006401E">
      <w:pPr>
        <w:rPr>
          <w:rFonts w:ascii="Arial Narrow" w:eastAsiaTheme="minorHAnsi" w:hAnsi="Arial Narrow"/>
        </w:rPr>
      </w:pPr>
      <w:r w:rsidRPr="0006401E">
        <w:rPr>
          <w:rFonts w:ascii="Arial Narrow" w:eastAsiaTheme="minorHAnsi" w:hAnsi="Arial Narrow"/>
          <w:i/>
          <w:iCs/>
          <w:color w:val="000000"/>
        </w:rPr>
        <w:t>*Be digitally responsible.</w:t>
      </w:r>
    </w:p>
    <w:p w14:paraId="3C8325D2" w14:textId="77777777" w:rsidR="0006401E" w:rsidRPr="0006401E" w:rsidRDefault="0006401E" w:rsidP="0006401E">
      <w:pPr>
        <w:rPr>
          <w:rFonts w:ascii="Arial Narrow" w:eastAsiaTheme="minorHAnsi" w:hAnsi="Arial Narrow"/>
        </w:rPr>
      </w:pPr>
      <w:r w:rsidRPr="0006401E">
        <w:rPr>
          <w:rFonts w:ascii="Arial Narrow" w:eastAsiaTheme="minorHAnsi" w:hAnsi="Arial Narrow"/>
          <w:i/>
          <w:iCs/>
          <w:color w:val="000000"/>
        </w:rPr>
        <w:t>*Be open-minded and willing to share new ideas and techniques.</w:t>
      </w:r>
    </w:p>
    <w:p w14:paraId="0E4EBBCA" w14:textId="77777777" w:rsidR="0006401E" w:rsidRPr="0006401E" w:rsidRDefault="0006401E" w:rsidP="0006401E">
      <w:pPr>
        <w:rPr>
          <w:rFonts w:ascii="Arial Narrow" w:eastAsiaTheme="minorHAnsi" w:hAnsi="Arial Narrow"/>
        </w:rPr>
      </w:pPr>
      <w:r w:rsidRPr="0006401E">
        <w:rPr>
          <w:rFonts w:ascii="Arial Narrow" w:eastAsiaTheme="minorHAnsi" w:hAnsi="Arial Narrow"/>
          <w:i/>
          <w:iCs/>
          <w:color w:val="000000"/>
        </w:rPr>
        <w:t>*Be flexible with agenda for important issues.</w:t>
      </w:r>
    </w:p>
    <w:p w14:paraId="7D86E755" w14:textId="77777777" w:rsidR="0006401E" w:rsidRPr="0006401E" w:rsidRDefault="0006401E" w:rsidP="0006401E">
      <w:pPr>
        <w:rPr>
          <w:rFonts w:ascii="Arial Narrow" w:hAnsi="Arial Narrow"/>
        </w:rPr>
      </w:pPr>
      <w:r w:rsidRPr="0006401E">
        <w:rPr>
          <w:rFonts w:ascii="Arial Narrow" w:hAnsi="Arial Narrow"/>
          <w:i/>
          <w:iCs/>
          <w:color w:val="000000"/>
        </w:rPr>
        <w:t>*Begin and end on time.</w:t>
      </w:r>
    </w:p>
    <w:p w14:paraId="3B659580" w14:textId="77777777" w:rsidR="0006401E" w:rsidRDefault="0006401E" w:rsidP="0006401E"/>
    <w:p w14:paraId="43251F73" w14:textId="77777777" w:rsidR="00711295" w:rsidRPr="00862A5B" w:rsidRDefault="00711295" w:rsidP="00711295">
      <w:pPr>
        <w:spacing w:line="360" w:lineRule="auto"/>
        <w:rPr>
          <w:rFonts w:ascii="Arial Narrow" w:hAnsi="Arial Narrow"/>
          <w:b/>
        </w:rPr>
      </w:pPr>
    </w:p>
    <w:p w14:paraId="0234515A" w14:textId="77777777" w:rsidR="00711295" w:rsidRDefault="00711295" w:rsidP="00DA13B1">
      <w:pPr>
        <w:pStyle w:val="ListParagraph"/>
        <w:numPr>
          <w:ilvl w:val="0"/>
          <w:numId w:val="1"/>
        </w:numPr>
        <w:tabs>
          <w:tab w:val="left" w:pos="540"/>
          <w:tab w:val="left" w:pos="8100"/>
        </w:tabs>
        <w:spacing w:line="480" w:lineRule="auto"/>
        <w:rPr>
          <w:rFonts w:ascii="Arial Narrow" w:hAnsi="Arial Narrow"/>
        </w:rPr>
      </w:pPr>
      <w:r w:rsidRPr="00C93779">
        <w:rPr>
          <w:rFonts w:ascii="Arial Narrow" w:hAnsi="Arial Narrow"/>
        </w:rPr>
        <w:t>Call to Order, Introductions—</w:t>
      </w:r>
      <w:r w:rsidRPr="00531C9E">
        <w:rPr>
          <w:rFonts w:ascii="Arial Narrow" w:hAnsi="Arial Narrow"/>
        </w:rPr>
        <w:t>Susan Schmidt, CRC Chair</w:t>
      </w:r>
      <w:r w:rsidRPr="00531C9E">
        <w:rPr>
          <w:rFonts w:ascii="Arial Narrow" w:hAnsi="Arial Narrow"/>
        </w:rPr>
        <w:tab/>
        <w:t>1:00–1:10</w:t>
      </w:r>
    </w:p>
    <w:p w14:paraId="2C21A39E" w14:textId="77777777" w:rsidR="00DA13B1" w:rsidRDefault="00DA13B1" w:rsidP="00DA13B1">
      <w:pPr>
        <w:pStyle w:val="ListParagraph"/>
        <w:numPr>
          <w:ilvl w:val="0"/>
          <w:numId w:val="1"/>
        </w:numPr>
        <w:tabs>
          <w:tab w:val="left" w:pos="540"/>
          <w:tab w:val="left" w:pos="8100"/>
        </w:tabs>
        <w:spacing w:line="480" w:lineRule="auto"/>
        <w:rPr>
          <w:rFonts w:ascii="Arial Narrow" w:hAnsi="Arial Narrow"/>
        </w:rPr>
      </w:pPr>
      <w:r>
        <w:rPr>
          <w:rFonts w:ascii="Arial Narrow" w:hAnsi="Arial Narrow"/>
        </w:rPr>
        <w:t>Chapter Relations Office Report</w:t>
      </w:r>
      <w:r w:rsidRPr="00385E60">
        <w:rPr>
          <w:rFonts w:ascii="Arial Narrow" w:hAnsi="Arial Narrow"/>
        </w:rPr>
        <w:t>—</w:t>
      </w:r>
      <w:r>
        <w:rPr>
          <w:rFonts w:ascii="Arial Narrow" w:hAnsi="Arial Narrow"/>
        </w:rPr>
        <w:t>Michael Dowling</w:t>
      </w:r>
      <w:r>
        <w:rPr>
          <w:rFonts w:ascii="Arial Narrow" w:hAnsi="Arial Narrow"/>
        </w:rPr>
        <w:tab/>
        <w:t>1:10</w:t>
      </w:r>
      <w:r w:rsidR="00775A60" w:rsidRPr="00531C9E">
        <w:rPr>
          <w:rFonts w:ascii="Arial Narrow" w:hAnsi="Arial Narrow"/>
        </w:rPr>
        <w:t>–</w:t>
      </w:r>
      <w:r>
        <w:rPr>
          <w:rFonts w:ascii="Arial Narrow" w:hAnsi="Arial Narrow"/>
        </w:rPr>
        <w:t>1:20</w:t>
      </w:r>
    </w:p>
    <w:p w14:paraId="218EA78A" w14:textId="77777777" w:rsidR="00711295" w:rsidRDefault="00711295" w:rsidP="00DA13B1">
      <w:pPr>
        <w:pStyle w:val="ListParagraph"/>
        <w:numPr>
          <w:ilvl w:val="0"/>
          <w:numId w:val="1"/>
        </w:numPr>
        <w:tabs>
          <w:tab w:val="left" w:pos="540"/>
          <w:tab w:val="left" w:pos="8100"/>
        </w:tabs>
        <w:spacing w:line="480" w:lineRule="auto"/>
        <w:rPr>
          <w:rFonts w:ascii="Arial Narrow" w:hAnsi="Arial Narrow"/>
        </w:rPr>
      </w:pPr>
      <w:r w:rsidRPr="003B2B38">
        <w:rPr>
          <w:rFonts w:ascii="Arial Narrow" w:hAnsi="Arial Narrow"/>
        </w:rPr>
        <w:t>Chapter Relations Committee</w:t>
      </w:r>
      <w:r>
        <w:rPr>
          <w:rFonts w:ascii="Arial Narrow" w:hAnsi="Arial Narrow"/>
        </w:rPr>
        <w:t xml:space="preserve"> and Subcommittee </w:t>
      </w:r>
      <w:r w:rsidRPr="003B2B38">
        <w:rPr>
          <w:rFonts w:ascii="Arial Narrow" w:hAnsi="Arial Narrow"/>
        </w:rPr>
        <w:t>Strategic Plan</w:t>
      </w:r>
      <w:r>
        <w:rPr>
          <w:rFonts w:ascii="Arial Narrow" w:hAnsi="Arial Narrow"/>
        </w:rPr>
        <w:t>s</w:t>
      </w:r>
      <w:r w:rsidRPr="0020124A">
        <w:rPr>
          <w:rFonts w:ascii="Arial Narrow" w:hAnsi="Arial Narrow"/>
        </w:rPr>
        <w:tab/>
      </w:r>
      <w:r>
        <w:rPr>
          <w:rFonts w:ascii="Arial Narrow" w:hAnsi="Arial Narrow"/>
        </w:rPr>
        <w:t>1:</w:t>
      </w:r>
      <w:r w:rsidR="00DA13B1">
        <w:rPr>
          <w:rFonts w:ascii="Arial Narrow" w:hAnsi="Arial Narrow"/>
        </w:rPr>
        <w:t>2</w:t>
      </w:r>
      <w:r>
        <w:rPr>
          <w:rFonts w:ascii="Arial Narrow" w:hAnsi="Arial Narrow"/>
        </w:rPr>
        <w:t>0</w:t>
      </w:r>
      <w:r w:rsidR="00775A60" w:rsidRPr="00531C9E">
        <w:rPr>
          <w:rFonts w:ascii="Arial Narrow" w:hAnsi="Arial Narrow"/>
        </w:rPr>
        <w:t>–</w:t>
      </w:r>
      <w:r>
        <w:rPr>
          <w:rFonts w:ascii="Arial Narrow" w:hAnsi="Arial Narrow"/>
        </w:rPr>
        <w:t>1:</w:t>
      </w:r>
      <w:r w:rsidR="00DA13B1">
        <w:rPr>
          <w:rFonts w:ascii="Arial Narrow" w:hAnsi="Arial Narrow"/>
        </w:rPr>
        <w:t>4</w:t>
      </w:r>
      <w:r>
        <w:rPr>
          <w:rFonts w:ascii="Arial Narrow" w:hAnsi="Arial Narrow"/>
        </w:rPr>
        <w:t>0</w:t>
      </w:r>
    </w:p>
    <w:p w14:paraId="78BE1A05" w14:textId="77777777" w:rsidR="00711295" w:rsidRPr="00BD5F3E" w:rsidRDefault="00711295" w:rsidP="00DA13B1">
      <w:pPr>
        <w:pStyle w:val="ListParagraph"/>
        <w:numPr>
          <w:ilvl w:val="0"/>
          <w:numId w:val="1"/>
        </w:numPr>
        <w:tabs>
          <w:tab w:val="left" w:pos="540"/>
          <w:tab w:val="left" w:pos="8100"/>
        </w:tabs>
        <w:spacing w:line="480" w:lineRule="auto"/>
        <w:rPr>
          <w:rFonts w:ascii="Arial Narrow" w:hAnsi="Arial Narrow"/>
        </w:rPr>
      </w:pPr>
      <w:r>
        <w:rPr>
          <w:rFonts w:ascii="Arial Narrow" w:hAnsi="Arial Narrow"/>
        </w:rPr>
        <w:t>Speaker Discussions and Q&amp;A</w:t>
      </w:r>
      <w:r w:rsidR="00072CCD">
        <w:rPr>
          <w:rFonts w:ascii="Arial Narrow" w:hAnsi="Arial Narrow"/>
        </w:rPr>
        <w:t xml:space="preserve"> Part 1</w:t>
      </w:r>
      <w:r>
        <w:rPr>
          <w:rFonts w:ascii="Arial Narrow" w:hAnsi="Arial Narrow"/>
        </w:rPr>
        <w:tab/>
        <w:t>1:</w:t>
      </w:r>
      <w:r w:rsidR="00DA13B1">
        <w:rPr>
          <w:rFonts w:ascii="Arial Narrow" w:hAnsi="Arial Narrow"/>
        </w:rPr>
        <w:t>40</w:t>
      </w:r>
      <w:r w:rsidR="00775A60" w:rsidRPr="00531C9E">
        <w:rPr>
          <w:rFonts w:ascii="Arial Narrow" w:hAnsi="Arial Narrow"/>
        </w:rPr>
        <w:t>–</w:t>
      </w:r>
      <w:r w:rsidR="00775A60">
        <w:rPr>
          <w:rFonts w:ascii="Arial Narrow" w:hAnsi="Arial Narrow"/>
        </w:rPr>
        <w:t>2</w:t>
      </w:r>
      <w:r>
        <w:rPr>
          <w:rFonts w:ascii="Arial Narrow" w:hAnsi="Arial Narrow"/>
        </w:rPr>
        <w:t>:</w:t>
      </w:r>
      <w:r w:rsidR="00775A60">
        <w:rPr>
          <w:rFonts w:ascii="Arial Narrow" w:hAnsi="Arial Narrow"/>
        </w:rPr>
        <w:t>0</w:t>
      </w:r>
      <w:r w:rsidR="00DA13B1">
        <w:rPr>
          <w:rFonts w:ascii="Arial Narrow" w:hAnsi="Arial Narrow"/>
        </w:rPr>
        <w:t>0</w:t>
      </w:r>
    </w:p>
    <w:p w14:paraId="2FF91732" w14:textId="77777777" w:rsidR="00711295" w:rsidRDefault="00711295" w:rsidP="003C0FCA">
      <w:pPr>
        <w:pStyle w:val="ListParagraph"/>
        <w:numPr>
          <w:ilvl w:val="0"/>
          <w:numId w:val="2"/>
        </w:numPr>
        <w:tabs>
          <w:tab w:val="left" w:pos="540"/>
          <w:tab w:val="left" w:pos="8100"/>
        </w:tabs>
        <w:spacing w:line="360" w:lineRule="auto"/>
        <w:rPr>
          <w:rFonts w:ascii="Arial Narrow" w:hAnsi="Arial Narrow"/>
        </w:rPr>
      </w:pPr>
      <w:r w:rsidRPr="00C93779">
        <w:rPr>
          <w:rFonts w:ascii="Arial Narrow" w:hAnsi="Arial Narrow"/>
        </w:rPr>
        <w:t>Washington Office—Emily Sheketoff, Executive Director</w:t>
      </w:r>
    </w:p>
    <w:p w14:paraId="01FBA9DE" w14:textId="77777777" w:rsidR="00775A60" w:rsidRPr="00775A60" w:rsidRDefault="00775A60" w:rsidP="003C0FCA">
      <w:pPr>
        <w:pStyle w:val="ListParagraph"/>
        <w:numPr>
          <w:ilvl w:val="0"/>
          <w:numId w:val="2"/>
        </w:numPr>
        <w:tabs>
          <w:tab w:val="left" w:pos="540"/>
          <w:tab w:val="left" w:pos="8100"/>
        </w:tabs>
        <w:spacing w:line="360" w:lineRule="auto"/>
        <w:rPr>
          <w:rFonts w:ascii="Arial Narrow" w:hAnsi="Arial Narrow"/>
        </w:rPr>
      </w:pPr>
      <w:r w:rsidRPr="00775A60">
        <w:rPr>
          <w:rFonts w:ascii="Arial Narrow" w:hAnsi="Arial Narrow"/>
        </w:rPr>
        <w:t xml:space="preserve">International Council of Library Association Executives (ICLAE), Doug Evans </w:t>
      </w:r>
    </w:p>
    <w:p w14:paraId="2EB04ED0" w14:textId="77777777" w:rsidR="00A753EA" w:rsidRPr="003C0FCA" w:rsidRDefault="00775A60" w:rsidP="003C0FCA">
      <w:pPr>
        <w:tabs>
          <w:tab w:val="left" w:pos="8100"/>
        </w:tabs>
        <w:spacing w:line="360" w:lineRule="auto"/>
        <w:ind w:left="900"/>
        <w:rPr>
          <w:rFonts w:ascii="Arial Narrow" w:eastAsia="Calibri" w:hAnsi="Arial Narrow"/>
        </w:rPr>
      </w:pPr>
      <w:r w:rsidRPr="003C0FCA">
        <w:rPr>
          <w:rFonts w:ascii="Arial Narrow" w:eastAsia="Calibri" w:hAnsi="Arial Narrow"/>
        </w:rPr>
        <w:t>(Ohio Library Council Executive Director)</w:t>
      </w:r>
    </w:p>
    <w:p w14:paraId="3CCC5F00" w14:textId="77777777" w:rsidR="00775A60" w:rsidRPr="00775A60" w:rsidRDefault="00775A60" w:rsidP="00775A60">
      <w:pPr>
        <w:pStyle w:val="NoSpacing"/>
      </w:pPr>
    </w:p>
    <w:p w14:paraId="076560E4" w14:textId="77777777" w:rsidR="00711295" w:rsidRDefault="00DA13B1" w:rsidP="00DA13B1">
      <w:pPr>
        <w:pStyle w:val="ListParagraph"/>
        <w:numPr>
          <w:ilvl w:val="0"/>
          <w:numId w:val="1"/>
        </w:numPr>
        <w:tabs>
          <w:tab w:val="left" w:pos="540"/>
          <w:tab w:val="left" w:pos="8100"/>
        </w:tabs>
        <w:spacing w:line="480" w:lineRule="auto"/>
        <w:rPr>
          <w:rFonts w:ascii="Arial Narrow" w:hAnsi="Arial Narrow"/>
        </w:rPr>
      </w:pPr>
      <w:r>
        <w:rPr>
          <w:rFonts w:ascii="Arial Narrow" w:hAnsi="Arial Narrow"/>
        </w:rPr>
        <w:t>Strategic Planning Session Part 1</w:t>
      </w:r>
      <w:r w:rsidRPr="00385E60">
        <w:rPr>
          <w:rFonts w:ascii="Arial Narrow" w:hAnsi="Arial Narrow"/>
        </w:rPr>
        <w:t>—</w:t>
      </w:r>
      <w:r w:rsidRPr="00BC3F50">
        <w:rPr>
          <w:rFonts w:ascii="Arial Narrow" w:hAnsi="Arial Narrow"/>
        </w:rPr>
        <w:t>Susan Schmidt</w:t>
      </w:r>
      <w:r w:rsidRPr="00C76421">
        <w:rPr>
          <w:rFonts w:ascii="Arial Narrow" w:hAnsi="Arial Narrow"/>
        </w:rPr>
        <w:t>, CRC Chair</w:t>
      </w:r>
      <w:r>
        <w:rPr>
          <w:rFonts w:ascii="Arial Narrow" w:hAnsi="Arial Narrow"/>
        </w:rPr>
        <w:tab/>
      </w:r>
      <w:r w:rsidR="00775A60">
        <w:rPr>
          <w:rFonts w:ascii="Arial Narrow" w:hAnsi="Arial Narrow"/>
        </w:rPr>
        <w:t>2:00</w:t>
      </w:r>
      <w:r>
        <w:rPr>
          <w:rFonts w:ascii="Arial Narrow" w:hAnsi="Arial Narrow"/>
        </w:rPr>
        <w:t>–2:25</w:t>
      </w:r>
    </w:p>
    <w:p w14:paraId="5742AECB" w14:textId="77777777" w:rsidR="00DA13B1" w:rsidRPr="00D76171" w:rsidRDefault="00DA13B1" w:rsidP="00DA13B1">
      <w:pPr>
        <w:pStyle w:val="ListParagraph"/>
        <w:numPr>
          <w:ilvl w:val="0"/>
          <w:numId w:val="1"/>
        </w:numPr>
        <w:tabs>
          <w:tab w:val="left" w:pos="540"/>
          <w:tab w:val="left" w:pos="8100"/>
        </w:tabs>
        <w:spacing w:line="480" w:lineRule="auto"/>
        <w:rPr>
          <w:rFonts w:ascii="Arial Narrow" w:hAnsi="Arial Narrow"/>
        </w:rPr>
      </w:pPr>
      <w:r w:rsidRPr="00D66798">
        <w:rPr>
          <w:rFonts w:ascii="Arial Narrow" w:hAnsi="Arial Narrow"/>
        </w:rPr>
        <w:t>Closing— Susan Schmidt, CRC Chair</w:t>
      </w:r>
      <w:r w:rsidRPr="00D66798">
        <w:rPr>
          <w:rFonts w:ascii="Arial Narrow" w:hAnsi="Arial Narrow"/>
        </w:rPr>
        <w:tab/>
        <w:t>2:25–2:30</w:t>
      </w:r>
    </w:p>
    <w:p w14:paraId="343882C7" w14:textId="77777777" w:rsidR="00072CCD" w:rsidRDefault="00072CCD" w:rsidP="001221AD">
      <w:pPr>
        <w:rPr>
          <w:rFonts w:ascii="Arial Narrow" w:hAnsi="Arial Narrow"/>
          <w:b/>
          <w:sz w:val="28"/>
          <w:szCs w:val="28"/>
        </w:rPr>
      </w:pPr>
    </w:p>
    <w:p w14:paraId="76FDEEBF" w14:textId="77777777" w:rsidR="0006401E" w:rsidRDefault="0006401E" w:rsidP="00711295">
      <w:pPr>
        <w:pStyle w:val="NoSpacing"/>
        <w:jc w:val="center"/>
        <w:rPr>
          <w:rFonts w:ascii="Arial Narrow" w:hAnsi="Arial Narrow"/>
          <w:b/>
        </w:rPr>
      </w:pPr>
    </w:p>
    <w:p w14:paraId="06BD0928" w14:textId="77777777" w:rsidR="0006401E" w:rsidRPr="0006401E" w:rsidRDefault="0006401E" w:rsidP="0006401E">
      <w:pPr>
        <w:pStyle w:val="NoSpacing"/>
        <w:rPr>
          <w:rFonts w:ascii="Arial Narrow" w:hAnsi="Arial Narrow"/>
          <w:b/>
          <w:sz w:val="28"/>
          <w:szCs w:val="28"/>
        </w:rPr>
      </w:pPr>
      <w:r w:rsidRPr="0006401E">
        <w:rPr>
          <w:rFonts w:ascii="Arial Narrow" w:hAnsi="Arial Narrow"/>
          <w:b/>
          <w:bCs/>
          <w:sz w:val="28"/>
          <w:szCs w:val="28"/>
        </w:rPr>
        <w:t>Action Items and Decisions</w:t>
      </w:r>
    </w:p>
    <w:tbl>
      <w:tblPr>
        <w:tblW w:w="9394" w:type="dxa"/>
        <w:tblCellMar>
          <w:top w:w="15" w:type="dxa"/>
          <w:left w:w="15" w:type="dxa"/>
          <w:bottom w:w="15" w:type="dxa"/>
          <w:right w:w="15" w:type="dxa"/>
        </w:tblCellMar>
        <w:tblLook w:val="04A0" w:firstRow="1" w:lastRow="0" w:firstColumn="1" w:lastColumn="0" w:noHBand="0" w:noVBand="1"/>
      </w:tblPr>
      <w:tblGrid>
        <w:gridCol w:w="2728"/>
        <w:gridCol w:w="2514"/>
        <w:gridCol w:w="4152"/>
      </w:tblGrid>
      <w:tr w:rsidR="0006401E" w:rsidRPr="0006401E" w14:paraId="11C358EE" w14:textId="77777777" w:rsidTr="0006401E">
        <w:trPr>
          <w:trHeight w:val="36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14E913" w14:textId="77777777" w:rsidR="0006401E" w:rsidRPr="0006401E" w:rsidRDefault="0006401E" w:rsidP="0006401E">
            <w:pPr>
              <w:pStyle w:val="NoSpacing"/>
              <w:rPr>
                <w:rFonts w:ascii="Arial Narrow" w:hAnsi="Arial Narrow"/>
                <w:b/>
              </w:rPr>
            </w:pPr>
            <w:r w:rsidRPr="0006401E">
              <w:rPr>
                <w:rFonts w:ascii="Arial Narrow" w:hAnsi="Arial Narrow"/>
                <w:b/>
                <w:bCs/>
              </w:rPr>
              <w:t>What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3E3174" w14:textId="77777777" w:rsidR="0006401E" w:rsidRPr="0006401E" w:rsidRDefault="0006401E" w:rsidP="0006401E">
            <w:pPr>
              <w:pStyle w:val="NoSpacing"/>
              <w:rPr>
                <w:rFonts w:ascii="Arial Narrow" w:hAnsi="Arial Narrow"/>
                <w:b/>
              </w:rPr>
            </w:pPr>
            <w:r w:rsidRPr="0006401E">
              <w:rPr>
                <w:rFonts w:ascii="Arial Narrow" w:hAnsi="Arial Narrow"/>
                <w:b/>
                <w:bCs/>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FC07C8" w14:textId="77777777" w:rsidR="0006401E" w:rsidRPr="0006401E" w:rsidRDefault="0006401E" w:rsidP="0006401E">
            <w:pPr>
              <w:pStyle w:val="NoSpacing"/>
              <w:rPr>
                <w:rFonts w:ascii="Arial Narrow" w:hAnsi="Arial Narrow"/>
                <w:b/>
              </w:rPr>
            </w:pPr>
            <w:r w:rsidRPr="0006401E">
              <w:rPr>
                <w:rFonts w:ascii="Arial Narrow" w:hAnsi="Arial Narrow"/>
                <w:b/>
                <w:bCs/>
              </w:rPr>
              <w:t>By When</w:t>
            </w:r>
          </w:p>
        </w:tc>
      </w:tr>
      <w:tr w:rsidR="0006401E" w:rsidRPr="0006401E" w14:paraId="52D9B628" w14:textId="77777777" w:rsidTr="0006401E">
        <w:trPr>
          <w:trHeight w:val="4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374AB3" w14:textId="77777777" w:rsidR="0006401E" w:rsidRDefault="0006401E" w:rsidP="0006401E">
            <w:pPr>
              <w:pStyle w:val="NoSpacing"/>
              <w:jc w:val="center"/>
              <w:rPr>
                <w:rFonts w:ascii="Arial Narrow" w:hAnsi="Arial Narrow"/>
                <w:b/>
              </w:rPr>
            </w:pPr>
          </w:p>
          <w:p w14:paraId="7A397D41" w14:textId="77777777" w:rsidR="0006401E" w:rsidRPr="0006401E" w:rsidRDefault="0006401E" w:rsidP="0006401E">
            <w:pPr>
              <w:pStyle w:val="NoSpacing"/>
              <w:rPr>
                <w:rFonts w:ascii="Arial Narrow" w:hAnsi="Arial Narrow"/>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872AB7" w14:textId="77777777" w:rsidR="0006401E" w:rsidRPr="0006401E" w:rsidRDefault="0006401E" w:rsidP="0006401E">
            <w:pPr>
              <w:pStyle w:val="NoSpacing"/>
              <w:jc w:val="center"/>
              <w:rPr>
                <w:rFonts w:ascii="Arial Narrow" w:hAnsi="Arial Narrow"/>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E6AF2" w14:textId="77777777" w:rsidR="0006401E" w:rsidRPr="0006401E" w:rsidRDefault="0006401E" w:rsidP="0006401E">
            <w:pPr>
              <w:pStyle w:val="NoSpacing"/>
              <w:jc w:val="center"/>
              <w:rPr>
                <w:rFonts w:ascii="Arial Narrow" w:hAnsi="Arial Narrow"/>
                <w:b/>
              </w:rPr>
            </w:pPr>
          </w:p>
        </w:tc>
      </w:tr>
      <w:tr w:rsidR="0006401E" w:rsidRPr="0006401E" w14:paraId="322E6617" w14:textId="77777777" w:rsidTr="0006401E">
        <w:trPr>
          <w:trHeight w:val="4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2DFA45" w14:textId="77777777" w:rsidR="0006401E" w:rsidRDefault="0006401E" w:rsidP="0006401E">
            <w:pPr>
              <w:pStyle w:val="NoSpacing"/>
              <w:jc w:val="center"/>
              <w:rPr>
                <w:rFonts w:ascii="Arial Narrow" w:hAnsi="Arial Narrow"/>
                <w:b/>
              </w:rPr>
            </w:pPr>
          </w:p>
          <w:p w14:paraId="4FE6E575" w14:textId="77777777" w:rsidR="0006401E" w:rsidRDefault="0006401E" w:rsidP="0006401E">
            <w:pPr>
              <w:pStyle w:val="NoSpacing"/>
              <w:jc w:val="center"/>
              <w:rPr>
                <w:rFonts w:ascii="Arial Narrow" w:hAnsi="Arial Narrow"/>
                <w:b/>
              </w:rPr>
            </w:pPr>
          </w:p>
          <w:p w14:paraId="67FDA2C7" w14:textId="77777777" w:rsidR="0006401E" w:rsidRPr="0006401E" w:rsidRDefault="0006401E" w:rsidP="0006401E">
            <w:pPr>
              <w:pStyle w:val="NoSpacing"/>
              <w:jc w:val="center"/>
              <w:rPr>
                <w:rFonts w:ascii="Arial Narrow" w:hAnsi="Arial Narrow"/>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A8E01" w14:textId="77777777" w:rsidR="0006401E" w:rsidRPr="0006401E" w:rsidRDefault="0006401E" w:rsidP="0006401E">
            <w:pPr>
              <w:pStyle w:val="NoSpacing"/>
              <w:jc w:val="center"/>
              <w:rPr>
                <w:rFonts w:ascii="Arial Narrow" w:hAnsi="Arial Narrow"/>
                <w: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066A72" w14:textId="77777777" w:rsidR="0006401E" w:rsidRPr="0006401E" w:rsidRDefault="0006401E" w:rsidP="0006401E">
            <w:pPr>
              <w:pStyle w:val="NoSpacing"/>
              <w:jc w:val="center"/>
              <w:rPr>
                <w:rFonts w:ascii="Arial Narrow" w:hAnsi="Arial Narrow"/>
                <w:b/>
              </w:rPr>
            </w:pPr>
          </w:p>
        </w:tc>
      </w:tr>
    </w:tbl>
    <w:p w14:paraId="54967098" w14:textId="77777777" w:rsidR="00AD6B1B" w:rsidRDefault="00AD6B1B" w:rsidP="00AD6B1B">
      <w:pPr>
        <w:pStyle w:val="NoSpacing"/>
        <w:rPr>
          <w:rFonts w:ascii="Arial Narrow" w:hAnsi="Arial Narrow"/>
          <w:b/>
        </w:rPr>
      </w:pPr>
    </w:p>
    <w:p w14:paraId="13A72AA1" w14:textId="77777777" w:rsidR="00091735" w:rsidRDefault="00091735" w:rsidP="00AD6B1B">
      <w:pPr>
        <w:jc w:val="center"/>
        <w:rPr>
          <w:rFonts w:ascii="Arial Narrow" w:hAnsi="Arial Narrow"/>
          <w:b/>
          <w:sz w:val="28"/>
          <w:szCs w:val="28"/>
        </w:rPr>
      </w:pPr>
    </w:p>
    <w:p w14:paraId="4CA03384" w14:textId="3A0602D3" w:rsidR="0006401E" w:rsidRPr="00ED04F5" w:rsidRDefault="0006401E" w:rsidP="00AD6B1B">
      <w:pPr>
        <w:jc w:val="center"/>
        <w:rPr>
          <w:rFonts w:ascii="Arial Narrow" w:hAnsi="Arial Narrow"/>
          <w:b/>
          <w:sz w:val="28"/>
          <w:szCs w:val="28"/>
        </w:rPr>
      </w:pPr>
      <w:r w:rsidRPr="00ED04F5">
        <w:rPr>
          <w:rFonts w:ascii="Arial Narrow" w:hAnsi="Arial Narrow"/>
          <w:b/>
          <w:sz w:val="28"/>
          <w:szCs w:val="28"/>
        </w:rPr>
        <w:t>ALA CHAPTER RELATIONS COMMITTEE</w:t>
      </w:r>
    </w:p>
    <w:p w14:paraId="38E52FB0" w14:textId="77777777" w:rsidR="0006401E" w:rsidRPr="00ED04F5" w:rsidRDefault="0006401E" w:rsidP="0006401E">
      <w:pPr>
        <w:jc w:val="center"/>
        <w:rPr>
          <w:rFonts w:ascii="Arial Narrow" w:hAnsi="Arial Narrow"/>
          <w:b/>
          <w:sz w:val="28"/>
          <w:szCs w:val="28"/>
        </w:rPr>
      </w:pPr>
      <w:r w:rsidRPr="00ED04F5">
        <w:rPr>
          <w:rFonts w:ascii="Arial Narrow" w:hAnsi="Arial Narrow"/>
          <w:b/>
          <w:sz w:val="28"/>
          <w:szCs w:val="28"/>
        </w:rPr>
        <w:t>201</w:t>
      </w:r>
      <w:r>
        <w:rPr>
          <w:rFonts w:ascii="Arial Narrow" w:hAnsi="Arial Narrow"/>
          <w:b/>
          <w:sz w:val="28"/>
          <w:szCs w:val="28"/>
        </w:rPr>
        <w:t>7</w:t>
      </w:r>
      <w:r w:rsidRPr="00ED04F5">
        <w:rPr>
          <w:rFonts w:ascii="Arial Narrow" w:hAnsi="Arial Narrow"/>
          <w:b/>
          <w:sz w:val="28"/>
          <w:szCs w:val="28"/>
        </w:rPr>
        <w:t xml:space="preserve"> </w:t>
      </w:r>
      <w:r>
        <w:rPr>
          <w:rFonts w:ascii="Arial Narrow" w:hAnsi="Arial Narrow"/>
          <w:b/>
          <w:sz w:val="28"/>
          <w:szCs w:val="28"/>
        </w:rPr>
        <w:t>Midwinter Meeting, Atlanta, GA</w:t>
      </w:r>
    </w:p>
    <w:p w14:paraId="4B633985" w14:textId="77777777" w:rsidR="0006401E" w:rsidRPr="00ED04F5" w:rsidRDefault="0006401E" w:rsidP="0006401E">
      <w:pPr>
        <w:jc w:val="center"/>
        <w:rPr>
          <w:rFonts w:ascii="Arial Narrow" w:hAnsi="Arial Narrow"/>
          <w:b/>
          <w:bCs/>
          <w:sz w:val="28"/>
          <w:szCs w:val="28"/>
        </w:rPr>
      </w:pPr>
      <w:r w:rsidRPr="00ED04F5">
        <w:rPr>
          <w:rFonts w:ascii="Arial Narrow" w:hAnsi="Arial Narrow"/>
          <w:b/>
          <w:bCs/>
          <w:sz w:val="28"/>
          <w:szCs w:val="28"/>
        </w:rPr>
        <w:t>AGENDA</w:t>
      </w:r>
    </w:p>
    <w:p w14:paraId="38A28134" w14:textId="77777777" w:rsidR="001221AD" w:rsidRDefault="001221AD" w:rsidP="00711295">
      <w:pPr>
        <w:pStyle w:val="NoSpacing"/>
        <w:jc w:val="center"/>
        <w:rPr>
          <w:rFonts w:ascii="Arial Narrow" w:hAnsi="Arial Narrow"/>
          <w:b/>
        </w:rPr>
      </w:pPr>
    </w:p>
    <w:p w14:paraId="4D437238" w14:textId="77777777" w:rsidR="00711295" w:rsidRPr="00862A5B" w:rsidRDefault="00711295" w:rsidP="00711295">
      <w:pPr>
        <w:pStyle w:val="NoSpacing"/>
        <w:jc w:val="center"/>
        <w:rPr>
          <w:rFonts w:ascii="Arial Narrow" w:hAnsi="Arial Narrow"/>
          <w:b/>
        </w:rPr>
      </w:pPr>
      <w:r>
        <w:rPr>
          <w:rFonts w:ascii="Arial Narrow" w:hAnsi="Arial Narrow"/>
          <w:b/>
        </w:rPr>
        <w:t>Chapter Relations Committee II, Monday, January 23, 2017, 1:00–2:30 p.m.</w:t>
      </w:r>
    </w:p>
    <w:p w14:paraId="2F81AF61" w14:textId="77777777" w:rsidR="00711295" w:rsidRDefault="00711295" w:rsidP="00775A60">
      <w:pPr>
        <w:pStyle w:val="Heading1"/>
        <w:rPr>
          <w:rFonts w:ascii="Arial Narrow" w:hAnsi="Arial Narrow"/>
          <w:szCs w:val="24"/>
        </w:rPr>
      </w:pPr>
      <w:r w:rsidRPr="00F97DEF">
        <w:rPr>
          <w:rFonts w:ascii="Arial Narrow" w:hAnsi="Arial Narrow"/>
          <w:szCs w:val="24"/>
        </w:rPr>
        <w:t>Georgia World Congress Center</w:t>
      </w:r>
      <w:r>
        <w:rPr>
          <w:rFonts w:ascii="Arial Narrow" w:hAnsi="Arial Narrow"/>
          <w:szCs w:val="24"/>
        </w:rPr>
        <w:t xml:space="preserve">, </w:t>
      </w:r>
      <w:r w:rsidR="00072CCD" w:rsidRPr="00072CCD">
        <w:rPr>
          <w:rFonts w:ascii="Arial Narrow" w:hAnsi="Arial Narrow"/>
          <w:szCs w:val="24"/>
        </w:rPr>
        <w:t>GWCC-B315</w:t>
      </w:r>
    </w:p>
    <w:p w14:paraId="1D31D855" w14:textId="77777777" w:rsidR="001221AD" w:rsidRDefault="001221AD" w:rsidP="001221AD"/>
    <w:p w14:paraId="1C450248" w14:textId="77777777" w:rsidR="001221AD" w:rsidRDefault="001221AD" w:rsidP="001221AD"/>
    <w:p w14:paraId="1E754FFC" w14:textId="77777777" w:rsidR="001221AD" w:rsidRDefault="001221AD" w:rsidP="001221AD"/>
    <w:p w14:paraId="158A497F" w14:textId="77777777" w:rsidR="001221AD" w:rsidRPr="0006401E" w:rsidRDefault="001221AD" w:rsidP="001221AD">
      <w:pPr>
        <w:rPr>
          <w:rFonts w:ascii="Arial Narrow" w:eastAsiaTheme="minorHAnsi" w:hAnsi="Arial Narrow"/>
        </w:rPr>
      </w:pPr>
      <w:r w:rsidRPr="0006401E">
        <w:rPr>
          <w:rFonts w:ascii="Arial Narrow" w:eastAsiaTheme="minorHAnsi" w:hAnsi="Arial Narrow"/>
          <w:b/>
          <w:bCs/>
          <w:color w:val="000000"/>
        </w:rPr>
        <w:t>Ground Rules</w:t>
      </w:r>
    </w:p>
    <w:p w14:paraId="75324388" w14:textId="77777777" w:rsidR="001221AD" w:rsidRPr="0006401E" w:rsidRDefault="001221AD" w:rsidP="001221AD">
      <w:pPr>
        <w:rPr>
          <w:rFonts w:ascii="Arial Narrow" w:eastAsiaTheme="minorHAnsi" w:hAnsi="Arial Narrow"/>
        </w:rPr>
      </w:pPr>
      <w:r w:rsidRPr="0006401E">
        <w:rPr>
          <w:rFonts w:ascii="Arial Narrow" w:eastAsiaTheme="minorHAnsi" w:hAnsi="Arial Narrow"/>
          <w:i/>
          <w:iCs/>
          <w:color w:val="000000"/>
        </w:rPr>
        <w:t>*Be present, prepared, prompt, and positive.</w:t>
      </w:r>
    </w:p>
    <w:p w14:paraId="2455B3AA" w14:textId="77777777" w:rsidR="001221AD" w:rsidRPr="0006401E" w:rsidRDefault="001221AD" w:rsidP="001221AD">
      <w:pPr>
        <w:rPr>
          <w:rFonts w:ascii="Arial Narrow" w:eastAsiaTheme="minorHAnsi" w:hAnsi="Arial Narrow"/>
        </w:rPr>
      </w:pPr>
      <w:r w:rsidRPr="0006401E">
        <w:rPr>
          <w:rFonts w:ascii="Arial Narrow" w:eastAsiaTheme="minorHAnsi" w:hAnsi="Arial Narrow"/>
          <w:i/>
          <w:iCs/>
          <w:color w:val="000000"/>
        </w:rPr>
        <w:t>*Be digitally responsible.</w:t>
      </w:r>
    </w:p>
    <w:p w14:paraId="06DA52F5" w14:textId="77777777" w:rsidR="001221AD" w:rsidRPr="0006401E" w:rsidRDefault="001221AD" w:rsidP="001221AD">
      <w:pPr>
        <w:rPr>
          <w:rFonts w:ascii="Arial Narrow" w:eastAsiaTheme="minorHAnsi" w:hAnsi="Arial Narrow"/>
        </w:rPr>
      </w:pPr>
      <w:r w:rsidRPr="0006401E">
        <w:rPr>
          <w:rFonts w:ascii="Arial Narrow" w:eastAsiaTheme="minorHAnsi" w:hAnsi="Arial Narrow"/>
          <w:i/>
          <w:iCs/>
          <w:color w:val="000000"/>
        </w:rPr>
        <w:t>*Be open-minded and willing to share new ideas and techniques.</w:t>
      </w:r>
    </w:p>
    <w:p w14:paraId="00AD3E73" w14:textId="77777777" w:rsidR="001221AD" w:rsidRPr="0006401E" w:rsidRDefault="001221AD" w:rsidP="001221AD">
      <w:pPr>
        <w:rPr>
          <w:rFonts w:ascii="Arial Narrow" w:eastAsiaTheme="minorHAnsi" w:hAnsi="Arial Narrow"/>
        </w:rPr>
      </w:pPr>
      <w:r w:rsidRPr="0006401E">
        <w:rPr>
          <w:rFonts w:ascii="Arial Narrow" w:eastAsiaTheme="minorHAnsi" w:hAnsi="Arial Narrow"/>
          <w:i/>
          <w:iCs/>
          <w:color w:val="000000"/>
        </w:rPr>
        <w:t>*Be flexible with agenda for important issues.</w:t>
      </w:r>
    </w:p>
    <w:p w14:paraId="11417329" w14:textId="77777777" w:rsidR="001221AD" w:rsidRPr="001221AD" w:rsidRDefault="001221AD" w:rsidP="001221AD">
      <w:pPr>
        <w:rPr>
          <w:rFonts w:ascii="Arial Narrow" w:hAnsi="Arial Narrow"/>
        </w:rPr>
      </w:pPr>
      <w:r w:rsidRPr="0006401E">
        <w:rPr>
          <w:rFonts w:ascii="Arial Narrow" w:hAnsi="Arial Narrow"/>
          <w:i/>
          <w:iCs/>
          <w:color w:val="000000"/>
        </w:rPr>
        <w:t>*Begin and end on time.</w:t>
      </w:r>
    </w:p>
    <w:p w14:paraId="16EB93E9" w14:textId="77777777" w:rsidR="00711295" w:rsidRDefault="00711295" w:rsidP="001221AD">
      <w:pPr>
        <w:pStyle w:val="NoSpacing"/>
        <w:rPr>
          <w:rFonts w:ascii="Arial Narrow" w:hAnsi="Arial Narrow"/>
        </w:rPr>
      </w:pPr>
    </w:p>
    <w:p w14:paraId="66961078" w14:textId="77777777" w:rsidR="00711295" w:rsidRDefault="00711295" w:rsidP="00711295">
      <w:pPr>
        <w:pStyle w:val="NoSpacing"/>
        <w:jc w:val="center"/>
        <w:rPr>
          <w:rFonts w:ascii="Arial Narrow" w:hAnsi="Arial Narrow"/>
        </w:rPr>
      </w:pPr>
    </w:p>
    <w:p w14:paraId="2602C458" w14:textId="77777777" w:rsidR="00711295" w:rsidRPr="00C93779" w:rsidRDefault="00711295" w:rsidP="00711295">
      <w:pPr>
        <w:pStyle w:val="ListParagraph"/>
        <w:numPr>
          <w:ilvl w:val="0"/>
          <w:numId w:val="3"/>
        </w:numPr>
        <w:tabs>
          <w:tab w:val="left" w:pos="540"/>
          <w:tab w:val="left" w:pos="8100"/>
        </w:tabs>
        <w:rPr>
          <w:rFonts w:ascii="Arial Narrow" w:hAnsi="Arial Narrow"/>
        </w:rPr>
      </w:pPr>
      <w:r w:rsidRPr="00C93779">
        <w:rPr>
          <w:rFonts w:ascii="Arial Narrow" w:hAnsi="Arial Narrow"/>
        </w:rPr>
        <w:t>Call to Order, Introductions—</w:t>
      </w:r>
      <w:r w:rsidRPr="00BC3F50">
        <w:rPr>
          <w:rFonts w:ascii="Arial Narrow" w:hAnsi="Arial Narrow"/>
        </w:rPr>
        <w:t>Susan Schmidt</w:t>
      </w:r>
      <w:r w:rsidRPr="002C55DF">
        <w:rPr>
          <w:rFonts w:ascii="Arial Narrow" w:hAnsi="Arial Narrow"/>
        </w:rPr>
        <w:t>, CRC Chair</w:t>
      </w:r>
      <w:r w:rsidRPr="00C93779">
        <w:rPr>
          <w:rFonts w:ascii="Arial Narrow" w:hAnsi="Arial Narrow"/>
        </w:rPr>
        <w:tab/>
        <w:t>1:00–1:10</w:t>
      </w:r>
    </w:p>
    <w:p w14:paraId="53331F9C" w14:textId="77777777" w:rsidR="00711295" w:rsidRPr="00C93779" w:rsidRDefault="00711295" w:rsidP="00711295">
      <w:pPr>
        <w:pStyle w:val="ListParagraph"/>
        <w:tabs>
          <w:tab w:val="left" w:pos="540"/>
          <w:tab w:val="left" w:pos="8100"/>
        </w:tabs>
        <w:ind w:left="360"/>
        <w:rPr>
          <w:rFonts w:ascii="Arial Narrow" w:hAnsi="Arial Narrow"/>
        </w:rPr>
      </w:pPr>
    </w:p>
    <w:p w14:paraId="32176131" w14:textId="45FDD93B" w:rsidR="0050718F" w:rsidRPr="00072CCD" w:rsidRDefault="0050718F" w:rsidP="0050718F">
      <w:pPr>
        <w:pStyle w:val="ListParagraph"/>
        <w:numPr>
          <w:ilvl w:val="0"/>
          <w:numId w:val="3"/>
        </w:numPr>
        <w:tabs>
          <w:tab w:val="left" w:pos="540"/>
          <w:tab w:val="left" w:pos="8100"/>
        </w:tabs>
        <w:spacing w:line="360" w:lineRule="auto"/>
        <w:rPr>
          <w:rFonts w:ascii="Arial Narrow" w:hAnsi="Arial Narrow"/>
        </w:rPr>
      </w:pPr>
      <w:r w:rsidRPr="00072CCD">
        <w:rPr>
          <w:rFonts w:ascii="Arial Narrow" w:hAnsi="Arial Narrow"/>
        </w:rPr>
        <w:t xml:space="preserve">Speaker Discussions and Q&amp;A Part </w:t>
      </w:r>
      <w:r>
        <w:rPr>
          <w:rFonts w:ascii="Arial Narrow" w:hAnsi="Arial Narrow"/>
        </w:rPr>
        <w:t>2</w:t>
      </w:r>
      <w:r w:rsidRPr="00072CCD">
        <w:rPr>
          <w:rFonts w:ascii="Arial Narrow" w:hAnsi="Arial Narrow"/>
        </w:rPr>
        <w:tab/>
        <w:t>1:</w:t>
      </w:r>
      <w:r>
        <w:rPr>
          <w:rFonts w:ascii="Arial Narrow" w:hAnsi="Arial Narrow"/>
        </w:rPr>
        <w:t>1</w:t>
      </w:r>
      <w:r w:rsidRPr="00072CCD">
        <w:rPr>
          <w:rFonts w:ascii="Arial Narrow" w:hAnsi="Arial Narrow"/>
        </w:rPr>
        <w:t>0</w:t>
      </w:r>
      <w:r w:rsidRPr="00531C9E">
        <w:rPr>
          <w:rFonts w:ascii="Arial Narrow" w:hAnsi="Arial Narrow"/>
        </w:rPr>
        <w:t>–</w:t>
      </w:r>
      <w:r>
        <w:rPr>
          <w:rFonts w:ascii="Arial Narrow" w:hAnsi="Arial Narrow"/>
        </w:rPr>
        <w:t>1:30</w:t>
      </w:r>
    </w:p>
    <w:p w14:paraId="45F85E4E" w14:textId="77777777" w:rsidR="0050718F" w:rsidRPr="00DA13B1" w:rsidRDefault="0050718F" w:rsidP="0050718F">
      <w:pPr>
        <w:pStyle w:val="ListParagraph"/>
        <w:numPr>
          <w:ilvl w:val="0"/>
          <w:numId w:val="2"/>
        </w:numPr>
        <w:tabs>
          <w:tab w:val="left" w:pos="540"/>
          <w:tab w:val="left" w:pos="8100"/>
        </w:tabs>
        <w:spacing w:line="360" w:lineRule="auto"/>
        <w:rPr>
          <w:rFonts w:ascii="Arial Narrow" w:hAnsi="Arial Narrow"/>
        </w:rPr>
      </w:pPr>
      <w:r w:rsidRPr="00DA13B1">
        <w:rPr>
          <w:rFonts w:ascii="Arial Narrow" w:hAnsi="Arial Narrow"/>
        </w:rPr>
        <w:t>Office for Library Advocacy—Marci Merola, Director</w:t>
      </w:r>
    </w:p>
    <w:p w14:paraId="6446B771" w14:textId="77777777" w:rsidR="0050718F" w:rsidRPr="00D76171" w:rsidRDefault="0050718F" w:rsidP="0050718F">
      <w:pPr>
        <w:pStyle w:val="ListParagraph"/>
        <w:numPr>
          <w:ilvl w:val="0"/>
          <w:numId w:val="2"/>
        </w:numPr>
        <w:tabs>
          <w:tab w:val="left" w:pos="540"/>
          <w:tab w:val="left" w:pos="8100"/>
        </w:tabs>
        <w:spacing w:line="360" w:lineRule="auto"/>
        <w:rPr>
          <w:rFonts w:ascii="Arial Narrow" w:hAnsi="Arial Narrow"/>
        </w:rPr>
      </w:pPr>
      <w:r>
        <w:rPr>
          <w:rFonts w:ascii="Arial Narrow" w:hAnsi="Arial Narrow"/>
        </w:rPr>
        <w:t>Public Awareness Office</w:t>
      </w:r>
      <w:r w:rsidRPr="00DA13B1">
        <w:rPr>
          <w:rFonts w:ascii="Arial Narrow" w:hAnsi="Arial Narrow"/>
        </w:rPr>
        <w:t>—</w:t>
      </w:r>
      <w:r w:rsidRPr="00D66798">
        <w:rPr>
          <w:rFonts w:ascii="Arial Narrow" w:hAnsi="Arial Narrow"/>
        </w:rPr>
        <w:t>Jeff Julian</w:t>
      </w:r>
      <w:r>
        <w:rPr>
          <w:rFonts w:ascii="Arial Narrow" w:hAnsi="Arial Narrow"/>
        </w:rPr>
        <w:t xml:space="preserve">, </w:t>
      </w:r>
      <w:r w:rsidRPr="00D66798">
        <w:rPr>
          <w:rFonts w:ascii="Arial Narrow" w:hAnsi="Arial Narrow"/>
        </w:rPr>
        <w:t>Director</w:t>
      </w:r>
    </w:p>
    <w:p w14:paraId="0917AB0F" w14:textId="77777777" w:rsidR="0050718F" w:rsidRPr="0050718F" w:rsidRDefault="0050718F" w:rsidP="0050718F">
      <w:pPr>
        <w:pStyle w:val="ListParagraph"/>
        <w:rPr>
          <w:rFonts w:ascii="Arial Narrow" w:hAnsi="Arial Narrow"/>
        </w:rPr>
      </w:pPr>
    </w:p>
    <w:p w14:paraId="6B5093FD" w14:textId="10FD9B31" w:rsidR="00072CCD" w:rsidRDefault="00711295" w:rsidP="00072CCD">
      <w:pPr>
        <w:pStyle w:val="ListParagraph"/>
        <w:numPr>
          <w:ilvl w:val="0"/>
          <w:numId w:val="3"/>
        </w:numPr>
        <w:tabs>
          <w:tab w:val="left" w:pos="540"/>
          <w:tab w:val="left" w:pos="8100"/>
        </w:tabs>
        <w:spacing w:line="360" w:lineRule="auto"/>
        <w:rPr>
          <w:rFonts w:ascii="Arial Narrow" w:hAnsi="Arial Narrow"/>
        </w:rPr>
      </w:pPr>
      <w:r w:rsidRPr="00072CCD">
        <w:rPr>
          <w:rFonts w:ascii="Arial Narrow" w:hAnsi="Arial Narrow"/>
        </w:rPr>
        <w:t>Executive Board Liaison Report—James G. Neal</w:t>
      </w:r>
      <w:r w:rsidRPr="00072CCD">
        <w:rPr>
          <w:rFonts w:ascii="Arial Narrow" w:hAnsi="Arial Narrow"/>
        </w:rPr>
        <w:tab/>
        <w:t>1:</w:t>
      </w:r>
      <w:r w:rsidR="0050718F">
        <w:rPr>
          <w:rFonts w:ascii="Arial Narrow" w:hAnsi="Arial Narrow"/>
        </w:rPr>
        <w:t>3</w:t>
      </w:r>
      <w:r w:rsidRPr="00072CCD">
        <w:rPr>
          <w:rFonts w:ascii="Arial Narrow" w:hAnsi="Arial Narrow"/>
        </w:rPr>
        <w:t>0–1:</w:t>
      </w:r>
      <w:r w:rsidR="0050718F">
        <w:rPr>
          <w:rFonts w:ascii="Arial Narrow" w:hAnsi="Arial Narrow"/>
        </w:rPr>
        <w:t>4</w:t>
      </w:r>
      <w:r w:rsidRPr="00072CCD">
        <w:rPr>
          <w:rFonts w:ascii="Arial Narrow" w:hAnsi="Arial Narrow"/>
        </w:rPr>
        <w:t>0</w:t>
      </w:r>
    </w:p>
    <w:p w14:paraId="0D4A3578" w14:textId="77777777" w:rsidR="00072CCD" w:rsidRPr="00072CCD" w:rsidRDefault="00072CCD" w:rsidP="00072CCD">
      <w:pPr>
        <w:pStyle w:val="ListParagraph"/>
        <w:rPr>
          <w:rFonts w:ascii="Arial Narrow" w:hAnsi="Arial Narrow"/>
        </w:rPr>
      </w:pPr>
    </w:p>
    <w:p w14:paraId="4BD86B0B" w14:textId="77777777" w:rsidR="00711295" w:rsidRPr="00C76421" w:rsidRDefault="00711295" w:rsidP="00711295">
      <w:pPr>
        <w:pStyle w:val="ListParagraph"/>
        <w:numPr>
          <w:ilvl w:val="0"/>
          <w:numId w:val="3"/>
        </w:numPr>
        <w:tabs>
          <w:tab w:val="left" w:pos="540"/>
          <w:tab w:val="left" w:pos="8100"/>
        </w:tabs>
        <w:rPr>
          <w:rFonts w:ascii="Arial Narrow" w:hAnsi="Arial Narrow"/>
        </w:rPr>
      </w:pPr>
      <w:r w:rsidRPr="00B04932">
        <w:rPr>
          <w:rFonts w:ascii="Arial Narrow" w:hAnsi="Arial Narrow"/>
        </w:rPr>
        <w:t>Discussion of Topics from Chapter Councilors Forum—</w:t>
      </w:r>
      <w:r>
        <w:rPr>
          <w:rFonts w:ascii="Arial Narrow" w:hAnsi="Arial Narrow"/>
        </w:rPr>
        <w:t>Ben Hunter and Jennifer A. Alvino</w:t>
      </w:r>
      <w:r w:rsidRPr="00C76421">
        <w:rPr>
          <w:rFonts w:ascii="Arial Narrow" w:hAnsi="Arial Narrow"/>
        </w:rPr>
        <w:tab/>
      </w:r>
      <w:r w:rsidR="00DA13B1">
        <w:rPr>
          <w:rFonts w:ascii="Arial Narrow" w:hAnsi="Arial Narrow"/>
        </w:rPr>
        <w:t>1:</w:t>
      </w:r>
      <w:r w:rsidR="007D4647">
        <w:rPr>
          <w:rFonts w:ascii="Arial Narrow" w:hAnsi="Arial Narrow"/>
        </w:rPr>
        <w:t>4</w:t>
      </w:r>
      <w:r w:rsidR="00DA13B1">
        <w:rPr>
          <w:rFonts w:ascii="Arial Narrow" w:hAnsi="Arial Narrow"/>
        </w:rPr>
        <w:t>0</w:t>
      </w:r>
      <w:r w:rsidRPr="00C76421">
        <w:rPr>
          <w:rFonts w:ascii="Arial Narrow" w:hAnsi="Arial Narrow"/>
        </w:rPr>
        <w:t>–</w:t>
      </w:r>
      <w:r w:rsidR="007D4647">
        <w:rPr>
          <w:rFonts w:ascii="Arial Narrow" w:hAnsi="Arial Narrow"/>
        </w:rPr>
        <w:t>1</w:t>
      </w:r>
      <w:r w:rsidR="00DA13B1">
        <w:rPr>
          <w:rFonts w:ascii="Arial Narrow" w:hAnsi="Arial Narrow"/>
        </w:rPr>
        <w:t>:</w:t>
      </w:r>
      <w:r w:rsidR="007D4647">
        <w:rPr>
          <w:rFonts w:ascii="Arial Narrow" w:hAnsi="Arial Narrow"/>
        </w:rPr>
        <w:t>5</w:t>
      </w:r>
      <w:r w:rsidR="00DA13B1">
        <w:rPr>
          <w:rFonts w:ascii="Arial Narrow" w:hAnsi="Arial Narrow"/>
        </w:rPr>
        <w:t>0</w:t>
      </w:r>
    </w:p>
    <w:p w14:paraId="488F710B" w14:textId="77777777" w:rsidR="00711295" w:rsidRPr="00C93779" w:rsidRDefault="00711295" w:rsidP="00711295">
      <w:pPr>
        <w:pStyle w:val="ListParagraph"/>
        <w:tabs>
          <w:tab w:val="left" w:pos="540"/>
          <w:tab w:val="left" w:pos="8100"/>
        </w:tabs>
        <w:ind w:left="360"/>
        <w:rPr>
          <w:rFonts w:ascii="Arial Narrow" w:hAnsi="Arial Narrow"/>
        </w:rPr>
      </w:pPr>
    </w:p>
    <w:p w14:paraId="41F089FD" w14:textId="77777777" w:rsidR="00711295" w:rsidRDefault="00711295" w:rsidP="00711295">
      <w:pPr>
        <w:pStyle w:val="ListParagraph"/>
        <w:numPr>
          <w:ilvl w:val="0"/>
          <w:numId w:val="3"/>
        </w:numPr>
        <w:tabs>
          <w:tab w:val="left" w:pos="540"/>
          <w:tab w:val="left" w:pos="8100"/>
        </w:tabs>
        <w:rPr>
          <w:rFonts w:ascii="Arial Narrow" w:hAnsi="Arial Narrow"/>
        </w:rPr>
      </w:pPr>
      <w:r>
        <w:rPr>
          <w:rFonts w:ascii="Arial Narrow" w:hAnsi="Arial Narrow"/>
        </w:rPr>
        <w:t>Strategic Planning Session</w:t>
      </w:r>
      <w:r w:rsidR="00DA13B1">
        <w:rPr>
          <w:rFonts w:ascii="Arial Narrow" w:hAnsi="Arial Narrow"/>
        </w:rPr>
        <w:t xml:space="preserve"> Part 2</w:t>
      </w:r>
      <w:r w:rsidR="00DA13B1" w:rsidRPr="00385E60">
        <w:rPr>
          <w:rFonts w:ascii="Arial Narrow" w:hAnsi="Arial Narrow"/>
        </w:rPr>
        <w:t>—</w:t>
      </w:r>
      <w:r w:rsidR="00DA13B1" w:rsidRPr="00BC3F50">
        <w:rPr>
          <w:rFonts w:ascii="Arial Narrow" w:hAnsi="Arial Narrow"/>
        </w:rPr>
        <w:t>Susan Schmidt</w:t>
      </w:r>
      <w:r w:rsidR="00DA13B1" w:rsidRPr="00C76421">
        <w:rPr>
          <w:rFonts w:ascii="Arial Narrow" w:hAnsi="Arial Narrow"/>
        </w:rPr>
        <w:t>, CRC Chair</w:t>
      </w:r>
      <w:r>
        <w:rPr>
          <w:rFonts w:ascii="Arial Narrow" w:hAnsi="Arial Narrow"/>
        </w:rPr>
        <w:tab/>
      </w:r>
      <w:r w:rsidR="007D4647">
        <w:rPr>
          <w:rFonts w:ascii="Arial Narrow" w:hAnsi="Arial Narrow"/>
        </w:rPr>
        <w:t>1</w:t>
      </w:r>
      <w:r w:rsidRPr="00B04932">
        <w:rPr>
          <w:rFonts w:ascii="Arial Narrow" w:hAnsi="Arial Narrow"/>
        </w:rPr>
        <w:t>:</w:t>
      </w:r>
      <w:r w:rsidR="007D4647">
        <w:rPr>
          <w:rFonts w:ascii="Arial Narrow" w:hAnsi="Arial Narrow"/>
        </w:rPr>
        <w:t>50</w:t>
      </w:r>
      <w:r>
        <w:rPr>
          <w:rFonts w:ascii="Arial Narrow" w:hAnsi="Arial Narrow"/>
        </w:rPr>
        <w:t>–2:25</w:t>
      </w:r>
    </w:p>
    <w:p w14:paraId="43EA8454" w14:textId="77777777" w:rsidR="00711295" w:rsidRDefault="00711295" w:rsidP="00711295">
      <w:pPr>
        <w:tabs>
          <w:tab w:val="left" w:pos="540"/>
          <w:tab w:val="left" w:pos="8100"/>
        </w:tabs>
        <w:spacing w:line="360" w:lineRule="auto"/>
        <w:rPr>
          <w:rFonts w:ascii="Arial Narrow" w:hAnsi="Arial Narrow"/>
        </w:rPr>
      </w:pPr>
    </w:p>
    <w:p w14:paraId="16E3670E" w14:textId="77777777" w:rsidR="00425D71" w:rsidRDefault="00711295" w:rsidP="00775A60">
      <w:pPr>
        <w:tabs>
          <w:tab w:val="left" w:pos="360"/>
          <w:tab w:val="left" w:pos="8100"/>
        </w:tabs>
        <w:rPr>
          <w:rFonts w:ascii="Arial Narrow" w:eastAsia="Calibri" w:hAnsi="Arial Narrow"/>
          <w:sz w:val="22"/>
          <w:szCs w:val="22"/>
        </w:rPr>
      </w:pPr>
      <w:r>
        <w:rPr>
          <w:rFonts w:ascii="Arial Narrow" w:hAnsi="Arial Narrow"/>
        </w:rPr>
        <w:t xml:space="preserve">6. </w:t>
      </w:r>
      <w:r w:rsidRPr="00385E60">
        <w:rPr>
          <w:rFonts w:ascii="Arial Narrow" w:eastAsia="Calibri" w:hAnsi="Arial Narrow"/>
          <w:sz w:val="22"/>
          <w:szCs w:val="22"/>
        </w:rPr>
        <w:tab/>
        <w:t>Closing—</w:t>
      </w:r>
      <w:r w:rsidRPr="00BC3F50">
        <w:rPr>
          <w:rFonts w:ascii="Arial Narrow" w:eastAsia="Calibri" w:hAnsi="Arial Narrow"/>
          <w:sz w:val="22"/>
          <w:szCs w:val="22"/>
        </w:rPr>
        <w:t>Susan Schmidt</w:t>
      </w:r>
      <w:r w:rsidRPr="00C76421">
        <w:rPr>
          <w:rFonts w:ascii="Arial Narrow" w:eastAsia="Calibri" w:hAnsi="Arial Narrow"/>
          <w:sz w:val="22"/>
          <w:szCs w:val="22"/>
        </w:rPr>
        <w:t>, CRC Chair</w:t>
      </w:r>
      <w:r w:rsidRPr="00385E60">
        <w:rPr>
          <w:rFonts w:ascii="Arial Narrow" w:eastAsia="Calibri" w:hAnsi="Arial Narrow"/>
          <w:sz w:val="22"/>
          <w:szCs w:val="22"/>
        </w:rPr>
        <w:tab/>
      </w:r>
      <w:r w:rsidRPr="00C76421">
        <w:rPr>
          <w:rFonts w:ascii="Arial Narrow" w:eastAsia="Calibri" w:hAnsi="Arial Narrow"/>
          <w:sz w:val="22"/>
          <w:szCs w:val="22"/>
        </w:rPr>
        <w:t>2:25–2:30</w:t>
      </w:r>
    </w:p>
    <w:p w14:paraId="2CF54414" w14:textId="77777777" w:rsidR="001221AD" w:rsidRDefault="001221AD" w:rsidP="001221AD">
      <w:pPr>
        <w:tabs>
          <w:tab w:val="left" w:pos="360"/>
          <w:tab w:val="left" w:pos="8100"/>
        </w:tabs>
        <w:rPr>
          <w:rFonts w:ascii="Arial Narrow" w:eastAsia="Calibri" w:hAnsi="Arial Narrow"/>
          <w:sz w:val="22"/>
          <w:szCs w:val="22"/>
        </w:rPr>
      </w:pPr>
    </w:p>
    <w:p w14:paraId="58416B63" w14:textId="77777777" w:rsidR="001221AD" w:rsidRDefault="001221AD" w:rsidP="001221AD">
      <w:pPr>
        <w:tabs>
          <w:tab w:val="left" w:pos="360"/>
          <w:tab w:val="left" w:pos="8100"/>
        </w:tabs>
        <w:rPr>
          <w:rFonts w:ascii="Arial Narrow" w:eastAsia="Calibri" w:hAnsi="Arial Narrow"/>
          <w:sz w:val="22"/>
          <w:szCs w:val="22"/>
        </w:rPr>
      </w:pPr>
    </w:p>
    <w:p w14:paraId="60C190AD" w14:textId="77777777" w:rsidR="001221AD" w:rsidRDefault="001221AD" w:rsidP="001221AD">
      <w:pPr>
        <w:tabs>
          <w:tab w:val="left" w:pos="360"/>
          <w:tab w:val="left" w:pos="8100"/>
        </w:tabs>
        <w:rPr>
          <w:rFonts w:ascii="Arial Narrow" w:eastAsia="Calibri" w:hAnsi="Arial Narrow"/>
          <w:sz w:val="22"/>
          <w:szCs w:val="22"/>
        </w:rPr>
      </w:pPr>
    </w:p>
    <w:p w14:paraId="7CD82345" w14:textId="77777777" w:rsidR="001221AD" w:rsidRPr="001221AD" w:rsidRDefault="001221AD" w:rsidP="001221AD">
      <w:pPr>
        <w:tabs>
          <w:tab w:val="left" w:pos="360"/>
          <w:tab w:val="left" w:pos="8100"/>
        </w:tabs>
        <w:rPr>
          <w:rFonts w:ascii="Arial Narrow" w:eastAsia="Calibri" w:hAnsi="Arial Narrow"/>
          <w:b/>
          <w:sz w:val="22"/>
          <w:szCs w:val="22"/>
        </w:rPr>
      </w:pPr>
      <w:r w:rsidRPr="001221AD">
        <w:rPr>
          <w:rFonts w:ascii="Arial Narrow" w:eastAsia="Calibri" w:hAnsi="Arial Narrow"/>
          <w:b/>
          <w:bCs/>
          <w:sz w:val="22"/>
          <w:szCs w:val="22"/>
        </w:rPr>
        <w:t>Action Items and Decisions</w:t>
      </w:r>
    </w:p>
    <w:tbl>
      <w:tblPr>
        <w:tblW w:w="9394" w:type="dxa"/>
        <w:tblCellMar>
          <w:top w:w="15" w:type="dxa"/>
          <w:left w:w="15" w:type="dxa"/>
          <w:bottom w:w="15" w:type="dxa"/>
          <w:right w:w="15" w:type="dxa"/>
        </w:tblCellMar>
        <w:tblLook w:val="04A0" w:firstRow="1" w:lastRow="0" w:firstColumn="1" w:lastColumn="0" w:noHBand="0" w:noVBand="1"/>
      </w:tblPr>
      <w:tblGrid>
        <w:gridCol w:w="2738"/>
        <w:gridCol w:w="2527"/>
        <w:gridCol w:w="4129"/>
      </w:tblGrid>
      <w:tr w:rsidR="001221AD" w:rsidRPr="001221AD" w14:paraId="61F9CE28" w14:textId="77777777" w:rsidTr="001221AD">
        <w:trPr>
          <w:trHeight w:val="36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E19E3" w14:textId="77777777" w:rsidR="001221AD" w:rsidRPr="001221AD" w:rsidRDefault="001221AD" w:rsidP="001221AD">
            <w:pPr>
              <w:tabs>
                <w:tab w:val="left" w:pos="360"/>
                <w:tab w:val="left" w:pos="8100"/>
              </w:tabs>
              <w:rPr>
                <w:rFonts w:ascii="Arial Narrow" w:eastAsia="Calibri" w:hAnsi="Arial Narrow"/>
                <w:b/>
                <w:sz w:val="22"/>
                <w:szCs w:val="22"/>
              </w:rPr>
            </w:pPr>
            <w:r w:rsidRPr="001221AD">
              <w:rPr>
                <w:rFonts w:ascii="Arial Narrow" w:eastAsia="Calibri" w:hAnsi="Arial Narrow"/>
                <w:b/>
                <w:bCs/>
                <w:sz w:val="22"/>
                <w:szCs w:val="22"/>
              </w:rPr>
              <w:t>What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C3CAD8" w14:textId="77777777" w:rsidR="001221AD" w:rsidRPr="001221AD" w:rsidRDefault="001221AD" w:rsidP="001221AD">
            <w:pPr>
              <w:tabs>
                <w:tab w:val="left" w:pos="360"/>
                <w:tab w:val="left" w:pos="8100"/>
              </w:tabs>
              <w:rPr>
                <w:rFonts w:ascii="Arial Narrow" w:eastAsia="Calibri" w:hAnsi="Arial Narrow"/>
                <w:b/>
                <w:sz w:val="22"/>
                <w:szCs w:val="22"/>
              </w:rPr>
            </w:pPr>
            <w:r w:rsidRPr="001221AD">
              <w:rPr>
                <w:rFonts w:ascii="Arial Narrow" w:eastAsia="Calibri" w:hAnsi="Arial Narrow"/>
                <w:b/>
                <w:bCs/>
                <w:sz w:val="22"/>
                <w:szCs w:val="22"/>
              </w:rPr>
              <w:t>Who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98ED8" w14:textId="77777777" w:rsidR="001221AD" w:rsidRPr="001221AD" w:rsidRDefault="001221AD" w:rsidP="001221AD">
            <w:pPr>
              <w:tabs>
                <w:tab w:val="left" w:pos="360"/>
                <w:tab w:val="left" w:pos="8100"/>
              </w:tabs>
              <w:rPr>
                <w:rFonts w:ascii="Arial Narrow" w:eastAsia="Calibri" w:hAnsi="Arial Narrow"/>
                <w:b/>
                <w:sz w:val="22"/>
                <w:szCs w:val="22"/>
              </w:rPr>
            </w:pPr>
            <w:r w:rsidRPr="001221AD">
              <w:rPr>
                <w:rFonts w:ascii="Arial Narrow" w:eastAsia="Calibri" w:hAnsi="Arial Narrow"/>
                <w:b/>
                <w:bCs/>
                <w:sz w:val="22"/>
                <w:szCs w:val="22"/>
              </w:rPr>
              <w:t>By When</w:t>
            </w:r>
          </w:p>
        </w:tc>
      </w:tr>
      <w:tr w:rsidR="001221AD" w:rsidRPr="001221AD" w14:paraId="3D077254" w14:textId="77777777" w:rsidTr="001221AD">
        <w:trPr>
          <w:trHeight w:val="4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6BEA1" w14:textId="77777777" w:rsidR="001221AD" w:rsidRPr="001221AD" w:rsidRDefault="001221AD" w:rsidP="001221AD">
            <w:pPr>
              <w:tabs>
                <w:tab w:val="left" w:pos="360"/>
                <w:tab w:val="left" w:pos="8100"/>
              </w:tabs>
              <w:rPr>
                <w:rFonts w:ascii="Arial Narrow" w:eastAsia="Calibri" w:hAnsi="Arial Narrow"/>
                <w:b/>
                <w:sz w:val="22"/>
                <w:szCs w:val="22"/>
              </w:rPr>
            </w:pPr>
          </w:p>
          <w:p w14:paraId="4BAC081F" w14:textId="77777777" w:rsidR="001221AD" w:rsidRPr="001221AD" w:rsidRDefault="001221AD" w:rsidP="001221AD">
            <w:pPr>
              <w:tabs>
                <w:tab w:val="left" w:pos="360"/>
                <w:tab w:val="left" w:pos="8100"/>
              </w:tabs>
              <w:rPr>
                <w:rFonts w:ascii="Arial Narrow" w:eastAsia="Calibri" w:hAnsi="Arial Narrow"/>
                <w:b/>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05ABD" w14:textId="77777777" w:rsidR="001221AD" w:rsidRPr="001221AD" w:rsidRDefault="001221AD" w:rsidP="001221AD">
            <w:pPr>
              <w:tabs>
                <w:tab w:val="left" w:pos="360"/>
                <w:tab w:val="left" w:pos="8100"/>
              </w:tabs>
              <w:rPr>
                <w:rFonts w:ascii="Arial Narrow" w:eastAsia="Calibri" w:hAnsi="Arial Narrow"/>
                <w:b/>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65D774" w14:textId="77777777" w:rsidR="001221AD" w:rsidRPr="001221AD" w:rsidRDefault="001221AD" w:rsidP="001221AD">
            <w:pPr>
              <w:tabs>
                <w:tab w:val="left" w:pos="360"/>
                <w:tab w:val="left" w:pos="8100"/>
              </w:tabs>
              <w:rPr>
                <w:rFonts w:ascii="Arial Narrow" w:eastAsia="Calibri" w:hAnsi="Arial Narrow"/>
                <w:b/>
                <w:sz w:val="22"/>
                <w:szCs w:val="22"/>
              </w:rPr>
            </w:pPr>
          </w:p>
        </w:tc>
      </w:tr>
      <w:tr w:rsidR="001221AD" w:rsidRPr="001221AD" w14:paraId="49336F22" w14:textId="77777777" w:rsidTr="001221AD">
        <w:trPr>
          <w:trHeight w:val="4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9DDA6" w14:textId="77777777" w:rsidR="001221AD" w:rsidRPr="001221AD" w:rsidRDefault="001221AD" w:rsidP="001221AD">
            <w:pPr>
              <w:tabs>
                <w:tab w:val="left" w:pos="360"/>
                <w:tab w:val="left" w:pos="8100"/>
              </w:tabs>
              <w:rPr>
                <w:rFonts w:ascii="Arial Narrow" w:eastAsia="Calibri" w:hAnsi="Arial Narrow"/>
                <w:b/>
                <w:sz w:val="22"/>
                <w:szCs w:val="22"/>
              </w:rPr>
            </w:pPr>
          </w:p>
          <w:p w14:paraId="3279210B" w14:textId="77777777" w:rsidR="001221AD" w:rsidRPr="001221AD" w:rsidRDefault="001221AD" w:rsidP="001221AD">
            <w:pPr>
              <w:tabs>
                <w:tab w:val="left" w:pos="360"/>
                <w:tab w:val="left" w:pos="8100"/>
              </w:tabs>
              <w:rPr>
                <w:rFonts w:ascii="Arial Narrow" w:eastAsia="Calibri" w:hAnsi="Arial Narrow"/>
                <w:b/>
                <w:sz w:val="22"/>
                <w:szCs w:val="22"/>
              </w:rPr>
            </w:pPr>
          </w:p>
          <w:p w14:paraId="6BF56083" w14:textId="77777777" w:rsidR="001221AD" w:rsidRPr="001221AD" w:rsidRDefault="001221AD" w:rsidP="001221AD">
            <w:pPr>
              <w:tabs>
                <w:tab w:val="left" w:pos="360"/>
                <w:tab w:val="left" w:pos="8100"/>
              </w:tabs>
              <w:rPr>
                <w:rFonts w:ascii="Arial Narrow" w:eastAsia="Calibri" w:hAnsi="Arial Narrow"/>
                <w:b/>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84604D" w14:textId="77777777" w:rsidR="001221AD" w:rsidRPr="001221AD" w:rsidRDefault="001221AD" w:rsidP="001221AD">
            <w:pPr>
              <w:tabs>
                <w:tab w:val="left" w:pos="360"/>
                <w:tab w:val="left" w:pos="8100"/>
              </w:tabs>
              <w:rPr>
                <w:rFonts w:ascii="Arial Narrow" w:eastAsia="Calibri" w:hAnsi="Arial Narrow"/>
                <w:b/>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6F343A" w14:textId="77777777" w:rsidR="001221AD" w:rsidRPr="001221AD" w:rsidRDefault="001221AD" w:rsidP="001221AD">
            <w:pPr>
              <w:tabs>
                <w:tab w:val="left" w:pos="360"/>
                <w:tab w:val="left" w:pos="8100"/>
              </w:tabs>
              <w:rPr>
                <w:rFonts w:ascii="Arial Narrow" w:eastAsia="Calibri" w:hAnsi="Arial Narrow"/>
                <w:b/>
                <w:sz w:val="22"/>
                <w:szCs w:val="22"/>
              </w:rPr>
            </w:pPr>
          </w:p>
        </w:tc>
      </w:tr>
    </w:tbl>
    <w:p w14:paraId="553B51ED" w14:textId="4DBD282A" w:rsidR="001221AD" w:rsidRDefault="001221AD" w:rsidP="001221AD">
      <w:pPr>
        <w:tabs>
          <w:tab w:val="left" w:pos="360"/>
          <w:tab w:val="left" w:pos="8100"/>
        </w:tabs>
        <w:rPr>
          <w:rFonts w:ascii="Arial Narrow" w:eastAsia="Calibri" w:hAnsi="Arial Narrow"/>
          <w:b/>
          <w:sz w:val="22"/>
          <w:szCs w:val="22"/>
        </w:rPr>
      </w:pPr>
    </w:p>
    <w:p w14:paraId="25F1EE63" w14:textId="77777777" w:rsidR="00B822F2" w:rsidRPr="00E80F6B" w:rsidRDefault="00B822F2" w:rsidP="00B822F2">
      <w:pPr>
        <w:pStyle w:val="NoSpacing"/>
        <w:rPr>
          <w:b/>
          <w:bCs/>
          <w:sz w:val="28"/>
          <w:szCs w:val="28"/>
        </w:rPr>
      </w:pPr>
      <w:r w:rsidRPr="00E80F6B">
        <w:rPr>
          <w:b/>
          <w:bCs/>
          <w:sz w:val="28"/>
          <w:szCs w:val="28"/>
        </w:rPr>
        <w:lastRenderedPageBreak/>
        <w:t>C</w:t>
      </w:r>
      <w:bookmarkStart w:id="0" w:name="_GoBack"/>
      <w:bookmarkEnd w:id="0"/>
      <w:r w:rsidRPr="00E80F6B">
        <w:rPr>
          <w:b/>
          <w:bCs/>
          <w:sz w:val="28"/>
          <w:szCs w:val="28"/>
        </w:rPr>
        <w:t>hapter Relations Committee</w:t>
      </w:r>
    </w:p>
    <w:p w14:paraId="4D52FFE4" w14:textId="77777777" w:rsidR="00B822F2" w:rsidRDefault="00B822F2" w:rsidP="00B822F2">
      <w:pPr>
        <w:pStyle w:val="NoSpacing"/>
        <w:rPr>
          <w:bCs/>
        </w:rPr>
      </w:pPr>
    </w:p>
    <w:p w14:paraId="042FA2F3" w14:textId="77777777" w:rsidR="00B822F2" w:rsidRDefault="00B822F2" w:rsidP="00B822F2">
      <w:pPr>
        <w:pStyle w:val="NoSpacing"/>
        <w:rPr>
          <w:bCs/>
        </w:rPr>
      </w:pPr>
      <w:r>
        <w:t>To develop and recognize chapters as integral components of ALA. To encourage discussion, activities and programs that support the mutual interests of ALA and the chapters. To advise when requested on proposals and actions of other ALA units that may affect chapters. To provide a forum wherein chapters can share ideas and concerns of common interest and identify common needs and goals. To communicate these chapter needs and goals to ALA and ALA goals, programs and priorities to the chapters. To encourage and maintain a cooperative and supportive relationship among ALA, its units, and the chapters. To formulate and review periodically requirements for chapter status. To serve as an advisory committee to the Chapter Relations Office.</w:t>
      </w:r>
    </w:p>
    <w:p w14:paraId="328B04F1" w14:textId="77777777" w:rsidR="00B822F2" w:rsidRDefault="00B822F2" w:rsidP="00B822F2">
      <w:pPr>
        <w:pStyle w:val="NoSpacing"/>
        <w:rPr>
          <w:bCs/>
        </w:rPr>
      </w:pPr>
    </w:p>
    <w:p w14:paraId="1A496207" w14:textId="77777777" w:rsidR="00B822F2" w:rsidRPr="00E80F6B" w:rsidRDefault="00B822F2" w:rsidP="00B822F2">
      <w:pPr>
        <w:pStyle w:val="NoSpacing"/>
      </w:pPr>
      <w:r w:rsidRPr="00E80F6B">
        <w:rPr>
          <w:bCs/>
        </w:rPr>
        <w:t>Susan J. Schmidt</w:t>
      </w:r>
      <w:r w:rsidRPr="00E80F6B">
        <w:t xml:space="preserve"> (Chair, July 1, 2016, to June 30, 2017) </w:t>
      </w:r>
    </w:p>
    <w:p w14:paraId="0C425D2B" w14:textId="77777777" w:rsidR="00B822F2" w:rsidRPr="00E80F6B" w:rsidRDefault="00B822F2" w:rsidP="00B822F2">
      <w:pPr>
        <w:pStyle w:val="NoSpacing"/>
      </w:pPr>
      <w:r w:rsidRPr="00E80F6B">
        <w:rPr>
          <w:bCs/>
        </w:rPr>
        <w:t>Melissa M. Brooks</w:t>
      </w:r>
      <w:r w:rsidRPr="00E80F6B">
        <w:t xml:space="preserve"> (Member, July 1, 2016, to June 30, 2018) </w:t>
      </w:r>
    </w:p>
    <w:p w14:paraId="68FCFE0E" w14:textId="77777777" w:rsidR="00B822F2" w:rsidRPr="00E80F6B" w:rsidRDefault="00B822F2" w:rsidP="00B822F2">
      <w:pPr>
        <w:pStyle w:val="NoSpacing"/>
      </w:pPr>
      <w:r w:rsidRPr="00E80F6B">
        <w:rPr>
          <w:bCs/>
        </w:rPr>
        <w:t>Kristine L. Ferry</w:t>
      </w:r>
      <w:r w:rsidRPr="00E80F6B">
        <w:t xml:space="preserve"> (Member, July 1, 2015, to June 30, 2017) </w:t>
      </w:r>
    </w:p>
    <w:p w14:paraId="4CAB4B35" w14:textId="77777777" w:rsidR="00B822F2" w:rsidRPr="00E80F6B" w:rsidRDefault="00B822F2" w:rsidP="00B822F2">
      <w:pPr>
        <w:pStyle w:val="NoSpacing"/>
      </w:pPr>
      <w:r w:rsidRPr="00E80F6B">
        <w:rPr>
          <w:bCs/>
        </w:rPr>
        <w:t>Terri L. Grief</w:t>
      </w:r>
      <w:r w:rsidRPr="00E80F6B">
        <w:t xml:space="preserve"> (Member, July 1, 2016, to June 30, 2018) </w:t>
      </w:r>
    </w:p>
    <w:p w14:paraId="62710E36" w14:textId="77777777" w:rsidR="00B822F2" w:rsidRPr="00E80F6B" w:rsidRDefault="00B822F2" w:rsidP="00B822F2">
      <w:pPr>
        <w:pStyle w:val="NoSpacing"/>
      </w:pPr>
      <w:r w:rsidRPr="00E80F6B">
        <w:rPr>
          <w:bCs/>
        </w:rPr>
        <w:t>Carol Hanan</w:t>
      </w:r>
      <w:r w:rsidRPr="00E80F6B">
        <w:t xml:space="preserve"> (Member, July 1, 2015, to June 30, 2017) </w:t>
      </w:r>
    </w:p>
    <w:p w14:paraId="263B2548" w14:textId="77777777" w:rsidR="00B822F2" w:rsidRPr="00E80F6B" w:rsidRDefault="00B822F2" w:rsidP="00B822F2">
      <w:pPr>
        <w:pStyle w:val="NoSpacing"/>
      </w:pPr>
      <w:r w:rsidRPr="00E80F6B">
        <w:rPr>
          <w:bCs/>
        </w:rPr>
        <w:t>Carey D. Hartmann</w:t>
      </w:r>
      <w:r w:rsidRPr="00E80F6B">
        <w:t xml:space="preserve"> (Member, July 1, 2016, to June 30, 2018) </w:t>
      </w:r>
    </w:p>
    <w:p w14:paraId="4611F1B4" w14:textId="77777777" w:rsidR="00B822F2" w:rsidRPr="00E80F6B" w:rsidRDefault="00B822F2" w:rsidP="00B822F2">
      <w:pPr>
        <w:pStyle w:val="NoSpacing"/>
      </w:pPr>
      <w:r w:rsidRPr="00E80F6B">
        <w:rPr>
          <w:bCs/>
        </w:rPr>
        <w:t>Julee A. Hector</w:t>
      </w:r>
      <w:r w:rsidRPr="00E80F6B">
        <w:t xml:space="preserve"> (Member, July 1, 2016, to June 30, 2018) </w:t>
      </w:r>
    </w:p>
    <w:p w14:paraId="39726939" w14:textId="77777777" w:rsidR="00B822F2" w:rsidRPr="00E80F6B" w:rsidRDefault="00B822F2" w:rsidP="00B822F2">
      <w:pPr>
        <w:pStyle w:val="NoSpacing"/>
      </w:pPr>
      <w:r w:rsidRPr="00E80F6B">
        <w:rPr>
          <w:bCs/>
        </w:rPr>
        <w:t>Patricia Hofmann</w:t>
      </w:r>
      <w:r w:rsidRPr="00E80F6B">
        <w:t xml:space="preserve"> (Member, July 1, 2016, to June 30, 2018) </w:t>
      </w:r>
    </w:p>
    <w:p w14:paraId="753B7995" w14:textId="77777777" w:rsidR="00B822F2" w:rsidRPr="00E80F6B" w:rsidRDefault="00B822F2" w:rsidP="00B822F2">
      <w:pPr>
        <w:pStyle w:val="NoSpacing"/>
        <w:rPr>
          <w:bCs/>
        </w:rPr>
      </w:pPr>
      <w:r w:rsidRPr="00E80F6B">
        <w:rPr>
          <w:bCs/>
        </w:rPr>
        <w:t>Patti McCall</w:t>
      </w:r>
      <w:r w:rsidRPr="00E80F6B">
        <w:t xml:space="preserve"> (Member, July 1, 2015, to June 30, 2017) </w:t>
      </w:r>
      <w:r w:rsidRPr="00E80F6B">
        <w:rPr>
          <w:bCs/>
        </w:rPr>
        <w:t xml:space="preserve"> </w:t>
      </w:r>
    </w:p>
    <w:p w14:paraId="05B44D15" w14:textId="77777777" w:rsidR="00B822F2" w:rsidRPr="00E80F6B" w:rsidRDefault="00B822F2" w:rsidP="00B822F2">
      <w:pPr>
        <w:pStyle w:val="NoSpacing"/>
      </w:pPr>
      <w:r w:rsidRPr="00E80F6B">
        <w:rPr>
          <w:bCs/>
        </w:rPr>
        <w:t>Louis Munoz, Jr</w:t>
      </w:r>
      <w:r w:rsidRPr="00E80F6B">
        <w:t xml:space="preserve"> (Member, July 1, 2015, to June 30, 2017) </w:t>
      </w:r>
    </w:p>
    <w:p w14:paraId="70FDCD28" w14:textId="77777777" w:rsidR="00B822F2" w:rsidRPr="00E80F6B" w:rsidRDefault="00B822F2" w:rsidP="00B822F2">
      <w:pPr>
        <w:pStyle w:val="NoSpacing"/>
      </w:pPr>
      <w:r w:rsidRPr="00E80F6B">
        <w:rPr>
          <w:bCs/>
        </w:rPr>
        <w:t>Lisa R. Varga</w:t>
      </w:r>
      <w:r w:rsidRPr="00E80F6B">
        <w:t xml:space="preserve"> (Member, July 1, 2015, to June 30, 2017) </w:t>
      </w:r>
    </w:p>
    <w:p w14:paraId="53B47004" w14:textId="77777777" w:rsidR="00B822F2" w:rsidRPr="00E80F6B" w:rsidRDefault="00B822F2" w:rsidP="00B822F2">
      <w:pPr>
        <w:pStyle w:val="NoSpacing"/>
      </w:pPr>
    </w:p>
    <w:p w14:paraId="4C3A264A" w14:textId="77777777" w:rsidR="00B822F2" w:rsidRPr="00E80F6B" w:rsidRDefault="00B822F2" w:rsidP="00B822F2">
      <w:pPr>
        <w:pStyle w:val="NoSpacing"/>
      </w:pPr>
      <w:r w:rsidRPr="00E80F6B">
        <w:rPr>
          <w:bCs/>
        </w:rPr>
        <w:t>Steven Bailey</w:t>
      </w:r>
      <w:r w:rsidRPr="00E80F6B">
        <w:t xml:space="preserve"> (Intern, July 1, 2016, to June 30, 2018) </w:t>
      </w:r>
    </w:p>
    <w:p w14:paraId="6DDBC0BE" w14:textId="77777777" w:rsidR="00B822F2" w:rsidRPr="00E80F6B" w:rsidRDefault="00B822F2" w:rsidP="00B822F2">
      <w:pPr>
        <w:pStyle w:val="NoSpacing"/>
      </w:pPr>
      <w:r w:rsidRPr="00E80F6B">
        <w:rPr>
          <w:bCs/>
        </w:rPr>
        <w:t>Jillian K. Hayes</w:t>
      </w:r>
      <w:r w:rsidRPr="00E80F6B">
        <w:t xml:space="preserve"> (Intern, July 1, 2015, to June 30, 2017) </w:t>
      </w:r>
    </w:p>
    <w:p w14:paraId="227E2D64" w14:textId="77777777" w:rsidR="00B822F2" w:rsidRPr="00E80F6B" w:rsidRDefault="00B822F2" w:rsidP="00B822F2">
      <w:pPr>
        <w:pStyle w:val="NoSpacing"/>
      </w:pPr>
    </w:p>
    <w:p w14:paraId="5DA00C40" w14:textId="77777777" w:rsidR="00B822F2" w:rsidRPr="00E80F6B" w:rsidRDefault="00B822F2" w:rsidP="00B822F2">
      <w:pPr>
        <w:pStyle w:val="NoSpacing"/>
      </w:pPr>
      <w:r w:rsidRPr="00E80F6B">
        <w:rPr>
          <w:bCs/>
        </w:rPr>
        <w:t>Nancy J. Weiner</w:t>
      </w:r>
      <w:r w:rsidRPr="00E80F6B">
        <w:t xml:space="preserve"> (ACRL Representative, July 1, 2016, to June 30, 2017) </w:t>
      </w:r>
    </w:p>
    <w:p w14:paraId="6002D28F" w14:textId="77777777" w:rsidR="00B822F2" w:rsidRPr="00E80F6B" w:rsidRDefault="00B822F2" w:rsidP="00B822F2">
      <w:pPr>
        <w:pStyle w:val="NoSpacing"/>
      </w:pPr>
      <w:r w:rsidRPr="00E80F6B">
        <w:rPr>
          <w:bCs/>
        </w:rPr>
        <w:t>Dana Lucile Jemison</w:t>
      </w:r>
      <w:r w:rsidRPr="00E80F6B">
        <w:t xml:space="preserve"> (ALCTS Representative, May 31, 2013, to June 30, 2017) </w:t>
      </w:r>
    </w:p>
    <w:p w14:paraId="67549396" w14:textId="77777777" w:rsidR="00B822F2" w:rsidRPr="00E80F6B" w:rsidRDefault="00B822F2" w:rsidP="00B822F2">
      <w:pPr>
        <w:pStyle w:val="NoSpacing"/>
      </w:pPr>
      <w:r w:rsidRPr="00E80F6B">
        <w:rPr>
          <w:bCs/>
        </w:rPr>
        <w:t>Carolyn Larson</w:t>
      </w:r>
      <w:r w:rsidRPr="00E80F6B">
        <w:t xml:space="preserve"> (RUSA Representative, July 1, 2013, to July 1, 2017)</w:t>
      </w:r>
    </w:p>
    <w:p w14:paraId="32AEC0F4" w14:textId="77777777" w:rsidR="00B822F2" w:rsidRPr="00E80F6B" w:rsidRDefault="00B822F2" w:rsidP="00B822F2">
      <w:pPr>
        <w:pStyle w:val="NoSpacing"/>
      </w:pPr>
      <w:r w:rsidRPr="00E80F6B">
        <w:rPr>
          <w:bCs/>
        </w:rPr>
        <w:t>James G. Neal</w:t>
      </w:r>
      <w:r w:rsidRPr="00E80F6B">
        <w:t xml:space="preserve"> (ALA Executive Board Liaison, July 1, 2015, to June 30, 2017) </w:t>
      </w:r>
    </w:p>
    <w:p w14:paraId="752D13D9" w14:textId="77777777" w:rsidR="00B822F2" w:rsidRPr="00E80F6B" w:rsidRDefault="00B822F2" w:rsidP="00B822F2">
      <w:pPr>
        <w:pStyle w:val="NoSpacing"/>
      </w:pPr>
    </w:p>
    <w:p w14:paraId="5D5F6969" w14:textId="77777777" w:rsidR="00B822F2" w:rsidRPr="00E80F6B" w:rsidRDefault="00B822F2" w:rsidP="00B822F2">
      <w:pPr>
        <w:pStyle w:val="NoSpacing"/>
      </w:pPr>
      <w:r w:rsidRPr="00E80F6B">
        <w:rPr>
          <w:bCs/>
        </w:rPr>
        <w:t>Michael Dowling</w:t>
      </w:r>
      <w:r w:rsidRPr="00E80F6B">
        <w:t xml:space="preserve"> (Staff Liaison, June 30, 2014, to June 3, 2020) </w:t>
      </w:r>
    </w:p>
    <w:p w14:paraId="305BCB78" w14:textId="77777777" w:rsidR="00B822F2" w:rsidRPr="00E80F6B" w:rsidRDefault="00B822F2" w:rsidP="00B822F2">
      <w:pPr>
        <w:pStyle w:val="NoSpacing"/>
      </w:pPr>
      <w:r w:rsidRPr="00E80F6B">
        <w:rPr>
          <w:bCs/>
        </w:rPr>
        <w:t>Donald Wood</w:t>
      </w:r>
      <w:r w:rsidRPr="00E80F6B">
        <w:t xml:space="preserve"> (Staff Liaison, February 20, 2009, to November 24, 2050) </w:t>
      </w:r>
    </w:p>
    <w:p w14:paraId="4C998AC4" w14:textId="77777777" w:rsidR="00B822F2" w:rsidRPr="00E80F6B" w:rsidRDefault="00B822F2" w:rsidP="00B822F2">
      <w:pPr>
        <w:pStyle w:val="NoSpacing"/>
      </w:pPr>
    </w:p>
    <w:p w14:paraId="396D68AE" w14:textId="77777777" w:rsidR="00B822F2" w:rsidRPr="00E80F6B" w:rsidRDefault="00B822F2" w:rsidP="00B822F2">
      <w:pPr>
        <w:pStyle w:val="NoSpacing"/>
        <w:rPr>
          <w:b/>
          <w:sz w:val="28"/>
          <w:szCs w:val="28"/>
        </w:rPr>
      </w:pPr>
      <w:r w:rsidRPr="00E80F6B">
        <w:rPr>
          <w:b/>
          <w:sz w:val="28"/>
          <w:szCs w:val="28"/>
        </w:rPr>
        <w:t>Liaisons and Representatives</w:t>
      </w:r>
    </w:p>
    <w:p w14:paraId="3555AF22" w14:textId="77777777" w:rsidR="00B822F2" w:rsidRPr="00E80F6B" w:rsidRDefault="00B822F2" w:rsidP="00B822F2">
      <w:pPr>
        <w:pStyle w:val="NoSpacing"/>
        <w:rPr>
          <w:rFonts w:eastAsia="Calibri"/>
        </w:rPr>
      </w:pPr>
    </w:p>
    <w:p w14:paraId="332C6F9D" w14:textId="77777777" w:rsidR="00B822F2" w:rsidRPr="00E80F6B" w:rsidRDefault="00B822F2" w:rsidP="00B822F2">
      <w:pPr>
        <w:pStyle w:val="NoSpacing"/>
        <w:rPr>
          <w:rFonts w:eastAsia="Calibri"/>
        </w:rPr>
      </w:pPr>
      <w:r w:rsidRPr="00E80F6B">
        <w:rPr>
          <w:rFonts w:eastAsia="Calibri"/>
        </w:rPr>
        <w:t>Advocacy Coordinating Group—Ben Hunter</w:t>
      </w:r>
    </w:p>
    <w:p w14:paraId="4AC29FB8" w14:textId="77777777" w:rsidR="00B822F2" w:rsidRPr="00E80F6B" w:rsidRDefault="00B822F2" w:rsidP="00B822F2">
      <w:pPr>
        <w:pStyle w:val="NoSpacing"/>
        <w:rPr>
          <w:rFonts w:eastAsia="Calibri"/>
        </w:rPr>
      </w:pPr>
      <w:r w:rsidRPr="00E80F6B">
        <w:rPr>
          <w:rFonts w:eastAsia="Calibri"/>
        </w:rPr>
        <w:t>Freedom to Read Foundation—Patricia Hofmann</w:t>
      </w:r>
    </w:p>
    <w:p w14:paraId="27762CD6" w14:textId="77777777" w:rsidR="00B822F2" w:rsidRPr="00E80F6B" w:rsidRDefault="00B822F2" w:rsidP="00B822F2">
      <w:pPr>
        <w:pStyle w:val="NoSpacing"/>
        <w:rPr>
          <w:rFonts w:eastAsia="Calibri"/>
        </w:rPr>
      </w:pPr>
      <w:r w:rsidRPr="00E80F6B">
        <w:rPr>
          <w:rFonts w:eastAsia="Calibri"/>
        </w:rPr>
        <w:t>ALA Legislation Assembly—Carey Hartmann</w:t>
      </w:r>
    </w:p>
    <w:p w14:paraId="7BA2E328" w14:textId="77777777" w:rsidR="00B822F2" w:rsidRPr="00E80F6B" w:rsidRDefault="00B822F2" w:rsidP="00B822F2">
      <w:pPr>
        <w:pStyle w:val="NoSpacing"/>
        <w:rPr>
          <w:rFonts w:eastAsia="Calibri"/>
        </w:rPr>
      </w:pPr>
      <w:r w:rsidRPr="00E80F6B">
        <w:rPr>
          <w:rFonts w:eastAsia="Calibri"/>
        </w:rPr>
        <w:t>Library Education Assembly—Patti McCall</w:t>
      </w:r>
    </w:p>
    <w:p w14:paraId="32F1786F" w14:textId="77777777" w:rsidR="00B822F2" w:rsidRPr="00E80F6B" w:rsidRDefault="00B822F2" w:rsidP="00B822F2">
      <w:pPr>
        <w:pStyle w:val="NoSpacing"/>
        <w:rPr>
          <w:rFonts w:eastAsia="Calibri"/>
        </w:rPr>
      </w:pPr>
      <w:r w:rsidRPr="00E80F6B">
        <w:rPr>
          <w:rFonts w:eastAsia="Calibri"/>
        </w:rPr>
        <w:t xml:space="preserve">Literacy Assembly—Jillian Hayes </w:t>
      </w:r>
    </w:p>
    <w:p w14:paraId="74A5FA63" w14:textId="77777777" w:rsidR="00B822F2" w:rsidRPr="00E80F6B" w:rsidRDefault="00B822F2" w:rsidP="00B822F2">
      <w:pPr>
        <w:pStyle w:val="NoSpacing"/>
        <w:rPr>
          <w:rFonts w:eastAsia="Calibri"/>
        </w:rPr>
      </w:pPr>
      <w:r w:rsidRPr="00E80F6B">
        <w:rPr>
          <w:rFonts w:eastAsia="Calibri"/>
        </w:rPr>
        <w:t>Planning and Budget Assembly—Carol Hanan</w:t>
      </w:r>
    </w:p>
    <w:p w14:paraId="1E838D6C" w14:textId="77777777" w:rsidR="00B822F2" w:rsidRPr="00E80F6B" w:rsidRDefault="00B822F2" w:rsidP="00B822F2">
      <w:pPr>
        <w:pStyle w:val="NoSpacing"/>
        <w:rPr>
          <w:rFonts w:eastAsia="Calibri"/>
        </w:rPr>
      </w:pPr>
      <w:r w:rsidRPr="00E80F6B">
        <w:rPr>
          <w:rFonts w:eastAsia="Calibri"/>
        </w:rPr>
        <w:t>Recruitment Assembly—Lisa Varga</w:t>
      </w:r>
    </w:p>
    <w:p w14:paraId="37D5199D" w14:textId="77777777" w:rsidR="00B822F2" w:rsidRPr="00E80F6B" w:rsidRDefault="00B822F2" w:rsidP="00B822F2">
      <w:pPr>
        <w:pStyle w:val="NoSpacing"/>
        <w:rPr>
          <w:rFonts w:eastAsia="Calibri"/>
        </w:rPr>
      </w:pPr>
      <w:r w:rsidRPr="00E80F6B">
        <w:rPr>
          <w:rFonts w:eastAsia="Calibri"/>
        </w:rPr>
        <w:t>Division Representatives—TBD (LITA), Dana Lucile Jemison (ALCTS), Nancy J. Weiner (ACRL), Carolyn Larson (RUSA)</w:t>
      </w:r>
    </w:p>
    <w:p w14:paraId="6DA6307A" w14:textId="77777777" w:rsidR="00B822F2" w:rsidRPr="00E80F6B" w:rsidRDefault="00B822F2" w:rsidP="00B822F2">
      <w:pPr>
        <w:pStyle w:val="NoSpacing"/>
        <w:rPr>
          <w:b/>
          <w:sz w:val="28"/>
          <w:szCs w:val="28"/>
        </w:rPr>
      </w:pPr>
      <w:r w:rsidRPr="00E80F6B">
        <w:rPr>
          <w:b/>
          <w:sz w:val="28"/>
          <w:szCs w:val="28"/>
        </w:rPr>
        <w:lastRenderedPageBreak/>
        <w:t>Subcommittee on Improving Communication and Coordination Among ALA and its Chapters</w:t>
      </w:r>
    </w:p>
    <w:p w14:paraId="1B9E99F4" w14:textId="77777777" w:rsidR="00B822F2" w:rsidRDefault="00B822F2" w:rsidP="00B822F2">
      <w:pPr>
        <w:pStyle w:val="NoSpacing"/>
      </w:pPr>
    </w:p>
    <w:p w14:paraId="2E84F331" w14:textId="77777777" w:rsidR="00B822F2" w:rsidRDefault="00B822F2" w:rsidP="00B822F2">
      <w:pPr>
        <w:pStyle w:val="NoSpacing"/>
      </w:pPr>
      <w:r>
        <w:t>To identify potential solutions to improve Chapter engagement by identifying roles for Chapters in national ALA efforts, roles for ALA in Chapter efforts, and solutions to improve the communication among ALA and its Chapters.</w:t>
      </w:r>
    </w:p>
    <w:p w14:paraId="3D727891" w14:textId="77777777" w:rsidR="00B822F2" w:rsidRDefault="00B822F2" w:rsidP="00B822F2">
      <w:pPr>
        <w:pStyle w:val="NoSpacing"/>
      </w:pPr>
    </w:p>
    <w:p w14:paraId="6B881D61" w14:textId="77777777" w:rsidR="00B822F2" w:rsidRDefault="00B822F2" w:rsidP="00B822F2">
      <w:pPr>
        <w:pStyle w:val="NoSpacing"/>
      </w:pPr>
      <w:r>
        <w:t>Susan J. Schmidt, Chair, Chapter Relations Committee, and President, United for Libraries</w:t>
      </w:r>
    </w:p>
    <w:p w14:paraId="5FDBEFBF" w14:textId="77777777" w:rsidR="00B822F2" w:rsidRDefault="00B822F2" w:rsidP="00B822F2">
      <w:pPr>
        <w:pStyle w:val="NoSpacing"/>
      </w:pPr>
      <w:r>
        <w:t>Gloria Creed-Dikeogu, President, Kansas Library Association</w:t>
      </w:r>
    </w:p>
    <w:p w14:paraId="1389669B" w14:textId="77777777" w:rsidR="00B822F2" w:rsidRDefault="00B822F2" w:rsidP="00B822F2">
      <w:pPr>
        <w:pStyle w:val="NoSpacing"/>
      </w:pPr>
      <w:r>
        <w:t>Cynthia Czesak, Member, New Jersey Library Association</w:t>
      </w:r>
    </w:p>
    <w:p w14:paraId="1931F139" w14:textId="77777777" w:rsidR="00B822F2" w:rsidRDefault="00B822F2" w:rsidP="00B822F2">
      <w:pPr>
        <w:pStyle w:val="NoSpacing"/>
      </w:pPr>
      <w:r>
        <w:t>Ben Hunter, Chapter Councilor, Idaho Library Association</w:t>
      </w:r>
    </w:p>
    <w:p w14:paraId="2BFFD1EE" w14:textId="77777777" w:rsidR="00B822F2" w:rsidRDefault="00B822F2" w:rsidP="00B822F2">
      <w:pPr>
        <w:pStyle w:val="NoSpacing"/>
      </w:pPr>
      <w:r>
        <w:t>Jeremy Johannesen, Executive Director, New York Library Association</w:t>
      </w:r>
    </w:p>
    <w:p w14:paraId="1025501C" w14:textId="77777777" w:rsidR="00B822F2" w:rsidRDefault="00B822F2" w:rsidP="00B822F2">
      <w:pPr>
        <w:pStyle w:val="NoSpacing"/>
      </w:pPr>
      <w:r>
        <w:t>Dale K. McNeill, Chapter Councilor, Texas Library Association</w:t>
      </w:r>
    </w:p>
    <w:p w14:paraId="027F01F1" w14:textId="77777777" w:rsidR="00B822F2" w:rsidRDefault="00B822F2" w:rsidP="00B822F2">
      <w:pPr>
        <w:pStyle w:val="NoSpacing"/>
      </w:pPr>
      <w:r>
        <w:t>Lisa R. Varga, Executive Director, Virginia Library Association</w:t>
      </w:r>
    </w:p>
    <w:p w14:paraId="5D7A1DC4" w14:textId="77777777" w:rsidR="00B822F2" w:rsidRDefault="00B822F2" w:rsidP="00B822F2">
      <w:pPr>
        <w:pStyle w:val="NoSpacing"/>
      </w:pPr>
    </w:p>
    <w:p w14:paraId="30D4D048" w14:textId="77777777" w:rsidR="00B822F2" w:rsidRPr="00E80F6B" w:rsidRDefault="00B822F2" w:rsidP="00B822F2">
      <w:pPr>
        <w:pStyle w:val="NoSpacing"/>
        <w:rPr>
          <w:b/>
          <w:bCs/>
          <w:sz w:val="28"/>
          <w:szCs w:val="28"/>
        </w:rPr>
      </w:pPr>
      <w:r w:rsidRPr="00E80F6B">
        <w:rPr>
          <w:b/>
          <w:bCs/>
          <w:sz w:val="28"/>
          <w:szCs w:val="28"/>
        </w:rPr>
        <w:t>ALA Executive Board Liaison</w:t>
      </w:r>
    </w:p>
    <w:p w14:paraId="6F473019" w14:textId="77777777" w:rsidR="00B822F2" w:rsidRPr="00E80F6B" w:rsidRDefault="00B822F2" w:rsidP="00B822F2">
      <w:pPr>
        <w:pStyle w:val="NoSpacing"/>
        <w:rPr>
          <w:b/>
          <w:bCs/>
        </w:rPr>
      </w:pPr>
    </w:p>
    <w:p w14:paraId="190D1609" w14:textId="77777777" w:rsidR="00B822F2" w:rsidRDefault="00B822F2" w:rsidP="00B822F2">
      <w:pPr>
        <w:pStyle w:val="NoSpacing"/>
      </w:pPr>
      <w:r>
        <w:t>Gina A. Persichini, Member, Idaho Library Association, and Networking Consultant, Idaho Commission for Libraries</w:t>
      </w:r>
    </w:p>
    <w:p w14:paraId="261320ED" w14:textId="77777777" w:rsidR="00B822F2" w:rsidRDefault="00B822F2" w:rsidP="00B822F2">
      <w:pPr>
        <w:pStyle w:val="NoSpacing"/>
      </w:pPr>
    </w:p>
    <w:p w14:paraId="46E2ECC7" w14:textId="77777777" w:rsidR="00B822F2" w:rsidRPr="00E80F6B" w:rsidRDefault="00B822F2" w:rsidP="00B822F2">
      <w:pPr>
        <w:pStyle w:val="NoSpacing"/>
        <w:rPr>
          <w:b/>
          <w:bCs/>
          <w:sz w:val="28"/>
          <w:szCs w:val="28"/>
        </w:rPr>
      </w:pPr>
      <w:r w:rsidRPr="00E80F6B">
        <w:rPr>
          <w:b/>
          <w:bCs/>
          <w:sz w:val="28"/>
          <w:szCs w:val="28"/>
        </w:rPr>
        <w:t>Staff Liaisons</w:t>
      </w:r>
    </w:p>
    <w:p w14:paraId="0AA26F7B" w14:textId="77777777" w:rsidR="00B822F2" w:rsidRPr="00E80F6B" w:rsidRDefault="00B822F2" w:rsidP="00B822F2">
      <w:pPr>
        <w:pStyle w:val="NoSpacing"/>
        <w:rPr>
          <w:b/>
          <w:bCs/>
        </w:rPr>
      </w:pPr>
    </w:p>
    <w:p w14:paraId="149B655A" w14:textId="77777777" w:rsidR="00B822F2" w:rsidRDefault="00B822F2" w:rsidP="00B822F2">
      <w:pPr>
        <w:pStyle w:val="NoSpacing"/>
      </w:pPr>
      <w:r>
        <w:t>ALA President Julie B. Todaro</w:t>
      </w:r>
    </w:p>
    <w:p w14:paraId="288BF2DB" w14:textId="77777777" w:rsidR="00B822F2" w:rsidRDefault="00B822F2" w:rsidP="00B822F2">
      <w:pPr>
        <w:pStyle w:val="NoSpacing"/>
      </w:pPr>
      <w:r>
        <w:t>ALA Executive Director Keith Michael Fiels</w:t>
      </w:r>
    </w:p>
    <w:p w14:paraId="1BF08823" w14:textId="77777777" w:rsidR="00B822F2" w:rsidRDefault="00B822F2" w:rsidP="00B822F2">
      <w:pPr>
        <w:pStyle w:val="NoSpacing"/>
      </w:pPr>
      <w:r>
        <w:t>Michael Dowling, Director, Chapter Relations Committee</w:t>
      </w:r>
    </w:p>
    <w:p w14:paraId="75A3729D" w14:textId="77777777" w:rsidR="00B822F2" w:rsidRDefault="00B822F2" w:rsidP="00B822F2">
      <w:pPr>
        <w:pStyle w:val="NoSpacing"/>
      </w:pPr>
      <w:r>
        <w:t>Don Wood, Program Officer, Chapter Relations Committee</w:t>
      </w:r>
    </w:p>
    <w:p w14:paraId="1A70F151" w14:textId="77777777" w:rsidR="00B822F2" w:rsidRDefault="00B822F2" w:rsidP="00B822F2">
      <w:pPr>
        <w:pStyle w:val="NoSpacing"/>
      </w:pPr>
    </w:p>
    <w:p w14:paraId="6CBABFC0" w14:textId="77777777" w:rsidR="00B822F2" w:rsidRPr="001221AD" w:rsidRDefault="00B822F2" w:rsidP="001221AD">
      <w:pPr>
        <w:tabs>
          <w:tab w:val="left" w:pos="360"/>
          <w:tab w:val="left" w:pos="8100"/>
        </w:tabs>
        <w:rPr>
          <w:rFonts w:ascii="Arial Narrow" w:eastAsia="Calibri" w:hAnsi="Arial Narrow"/>
          <w:b/>
          <w:sz w:val="22"/>
          <w:szCs w:val="22"/>
        </w:rPr>
      </w:pPr>
    </w:p>
    <w:sectPr w:rsidR="00B822F2" w:rsidRPr="001221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E439" w14:textId="77777777" w:rsidR="001221AD" w:rsidRDefault="001221AD" w:rsidP="001221AD">
      <w:r>
        <w:separator/>
      </w:r>
    </w:p>
  </w:endnote>
  <w:endnote w:type="continuationSeparator" w:id="0">
    <w:p w14:paraId="1117184F" w14:textId="77777777" w:rsidR="001221AD" w:rsidRDefault="001221AD" w:rsidP="0012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58252"/>
      <w:docPartObj>
        <w:docPartGallery w:val="Page Numbers (Bottom of Page)"/>
        <w:docPartUnique/>
      </w:docPartObj>
    </w:sdtPr>
    <w:sdtEndPr>
      <w:rPr>
        <w:noProof/>
      </w:rPr>
    </w:sdtEndPr>
    <w:sdtContent>
      <w:p w14:paraId="0B865115" w14:textId="7E7357A5" w:rsidR="00B822F2" w:rsidRDefault="00B822F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A7CD593" w14:textId="77777777" w:rsidR="00B822F2" w:rsidRDefault="00B8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B8A0C" w14:textId="77777777" w:rsidR="001221AD" w:rsidRDefault="001221AD" w:rsidP="001221AD">
      <w:r>
        <w:separator/>
      </w:r>
    </w:p>
  </w:footnote>
  <w:footnote w:type="continuationSeparator" w:id="0">
    <w:p w14:paraId="401D0227" w14:textId="77777777" w:rsidR="001221AD" w:rsidRDefault="001221AD" w:rsidP="0012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A140D"/>
    <w:multiLevelType w:val="hybridMultilevel"/>
    <w:tmpl w:val="8D44F4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4452109"/>
    <w:multiLevelType w:val="hybridMultilevel"/>
    <w:tmpl w:val="0CB03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 w15:restartNumberingAfterBreak="0">
    <w:nsid w:val="3909489D"/>
    <w:multiLevelType w:val="hybridMultilevel"/>
    <w:tmpl w:val="78FE4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2040AF"/>
    <w:multiLevelType w:val="hybridMultilevel"/>
    <w:tmpl w:val="F5BE2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467577"/>
    <w:multiLevelType w:val="hybridMultilevel"/>
    <w:tmpl w:val="78FE4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95"/>
    <w:rsid w:val="0006401E"/>
    <w:rsid w:val="00072CCD"/>
    <w:rsid w:val="00091735"/>
    <w:rsid w:val="001221AD"/>
    <w:rsid w:val="0015729A"/>
    <w:rsid w:val="0020376C"/>
    <w:rsid w:val="003C0FCA"/>
    <w:rsid w:val="00425D71"/>
    <w:rsid w:val="0050718F"/>
    <w:rsid w:val="00585D21"/>
    <w:rsid w:val="0063092A"/>
    <w:rsid w:val="006A25BA"/>
    <w:rsid w:val="006D3207"/>
    <w:rsid w:val="00711295"/>
    <w:rsid w:val="00775A60"/>
    <w:rsid w:val="007D4647"/>
    <w:rsid w:val="009765E5"/>
    <w:rsid w:val="009C25DE"/>
    <w:rsid w:val="00A753EA"/>
    <w:rsid w:val="00AD6B1B"/>
    <w:rsid w:val="00B465E0"/>
    <w:rsid w:val="00B822F2"/>
    <w:rsid w:val="00DA13B1"/>
    <w:rsid w:val="00F05F50"/>
    <w:rsid w:val="00F2186C"/>
    <w:rsid w:val="00FF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F28EE"/>
  <w15:docId w15:val="{3610F2E4-A714-4C51-BBB2-AB1E8C4D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12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1295"/>
    <w:pPr>
      <w:keepNext/>
      <w:jc w:val="center"/>
      <w:outlineLvl w:val="0"/>
    </w:pPr>
    <w:rPr>
      <w:rFonts w:ascii="Arial" w:hAnsi="Arial"/>
      <w:b/>
      <w:szCs w:val="20"/>
    </w:rPr>
  </w:style>
  <w:style w:type="paragraph" w:styleId="Heading2">
    <w:name w:val="heading 2"/>
    <w:basedOn w:val="Normal"/>
    <w:next w:val="Normal"/>
    <w:link w:val="Heading2Char"/>
    <w:uiPriority w:val="9"/>
    <w:semiHidden/>
    <w:unhideWhenUsed/>
    <w:qFormat/>
    <w:rsid w:val="007112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1295"/>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71129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1129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1295"/>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976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5E5"/>
    <w:rPr>
      <w:rFonts w:ascii="Segoe UI" w:eastAsia="Times New Roman" w:hAnsi="Segoe UI" w:cs="Segoe UI"/>
      <w:sz w:val="18"/>
      <w:szCs w:val="18"/>
    </w:rPr>
  </w:style>
  <w:style w:type="paragraph" w:styleId="NormalWeb">
    <w:name w:val="Normal (Web)"/>
    <w:basedOn w:val="Normal"/>
    <w:uiPriority w:val="99"/>
    <w:semiHidden/>
    <w:unhideWhenUsed/>
    <w:rsid w:val="0063092A"/>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F05F50"/>
    <w:rPr>
      <w:b/>
      <w:bCs/>
    </w:rPr>
  </w:style>
  <w:style w:type="paragraph" w:styleId="Header">
    <w:name w:val="header"/>
    <w:basedOn w:val="Normal"/>
    <w:link w:val="HeaderChar"/>
    <w:uiPriority w:val="99"/>
    <w:unhideWhenUsed/>
    <w:rsid w:val="001221AD"/>
    <w:pPr>
      <w:tabs>
        <w:tab w:val="center" w:pos="4320"/>
        <w:tab w:val="right" w:pos="8640"/>
      </w:tabs>
    </w:pPr>
  </w:style>
  <w:style w:type="character" w:customStyle="1" w:styleId="HeaderChar">
    <w:name w:val="Header Char"/>
    <w:basedOn w:val="DefaultParagraphFont"/>
    <w:link w:val="Header"/>
    <w:uiPriority w:val="99"/>
    <w:rsid w:val="001221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21AD"/>
    <w:pPr>
      <w:tabs>
        <w:tab w:val="center" w:pos="4320"/>
        <w:tab w:val="right" w:pos="8640"/>
      </w:tabs>
    </w:pPr>
  </w:style>
  <w:style w:type="character" w:customStyle="1" w:styleId="FooterChar">
    <w:name w:val="Footer Char"/>
    <w:basedOn w:val="DefaultParagraphFont"/>
    <w:link w:val="Footer"/>
    <w:uiPriority w:val="99"/>
    <w:rsid w:val="001221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2490">
      <w:bodyDiv w:val="1"/>
      <w:marLeft w:val="0"/>
      <w:marRight w:val="0"/>
      <w:marTop w:val="0"/>
      <w:marBottom w:val="0"/>
      <w:divBdr>
        <w:top w:val="none" w:sz="0" w:space="0" w:color="auto"/>
        <w:left w:val="none" w:sz="0" w:space="0" w:color="auto"/>
        <w:bottom w:val="none" w:sz="0" w:space="0" w:color="auto"/>
        <w:right w:val="none" w:sz="0" w:space="0" w:color="auto"/>
      </w:divBdr>
      <w:divsChild>
        <w:div w:id="22872258">
          <w:marLeft w:val="0"/>
          <w:marRight w:val="0"/>
          <w:marTop w:val="0"/>
          <w:marBottom w:val="0"/>
          <w:divBdr>
            <w:top w:val="none" w:sz="0" w:space="0" w:color="auto"/>
            <w:left w:val="none" w:sz="0" w:space="0" w:color="auto"/>
            <w:bottom w:val="none" w:sz="0" w:space="0" w:color="auto"/>
            <w:right w:val="none" w:sz="0" w:space="0" w:color="auto"/>
          </w:divBdr>
          <w:divsChild>
            <w:div w:id="1271887738">
              <w:marLeft w:val="0"/>
              <w:marRight w:val="0"/>
              <w:marTop w:val="0"/>
              <w:marBottom w:val="0"/>
              <w:divBdr>
                <w:top w:val="none" w:sz="0" w:space="0" w:color="auto"/>
                <w:left w:val="none" w:sz="0" w:space="0" w:color="auto"/>
                <w:bottom w:val="none" w:sz="0" w:space="0" w:color="auto"/>
                <w:right w:val="none" w:sz="0" w:space="0" w:color="auto"/>
              </w:divBdr>
            </w:div>
            <w:div w:id="770247530">
              <w:marLeft w:val="0"/>
              <w:marRight w:val="0"/>
              <w:marTop w:val="0"/>
              <w:marBottom w:val="0"/>
              <w:divBdr>
                <w:top w:val="none" w:sz="0" w:space="0" w:color="auto"/>
                <w:left w:val="none" w:sz="0" w:space="0" w:color="auto"/>
                <w:bottom w:val="none" w:sz="0" w:space="0" w:color="auto"/>
                <w:right w:val="none" w:sz="0" w:space="0" w:color="auto"/>
              </w:divBdr>
            </w:div>
            <w:div w:id="1827015901">
              <w:marLeft w:val="0"/>
              <w:marRight w:val="0"/>
              <w:marTop w:val="0"/>
              <w:marBottom w:val="0"/>
              <w:divBdr>
                <w:top w:val="none" w:sz="0" w:space="0" w:color="auto"/>
                <w:left w:val="none" w:sz="0" w:space="0" w:color="auto"/>
                <w:bottom w:val="none" w:sz="0" w:space="0" w:color="auto"/>
                <w:right w:val="none" w:sz="0" w:space="0" w:color="auto"/>
              </w:divBdr>
            </w:div>
            <w:div w:id="5333203">
              <w:marLeft w:val="0"/>
              <w:marRight w:val="0"/>
              <w:marTop w:val="0"/>
              <w:marBottom w:val="0"/>
              <w:divBdr>
                <w:top w:val="none" w:sz="0" w:space="0" w:color="auto"/>
                <w:left w:val="none" w:sz="0" w:space="0" w:color="auto"/>
                <w:bottom w:val="none" w:sz="0" w:space="0" w:color="auto"/>
                <w:right w:val="none" w:sz="0" w:space="0" w:color="auto"/>
              </w:divBdr>
            </w:div>
            <w:div w:id="687560745">
              <w:marLeft w:val="0"/>
              <w:marRight w:val="0"/>
              <w:marTop w:val="0"/>
              <w:marBottom w:val="0"/>
              <w:divBdr>
                <w:top w:val="none" w:sz="0" w:space="0" w:color="auto"/>
                <w:left w:val="none" w:sz="0" w:space="0" w:color="auto"/>
                <w:bottom w:val="none" w:sz="0" w:space="0" w:color="auto"/>
                <w:right w:val="none" w:sz="0" w:space="0" w:color="auto"/>
              </w:divBdr>
            </w:div>
            <w:div w:id="761604502">
              <w:marLeft w:val="0"/>
              <w:marRight w:val="0"/>
              <w:marTop w:val="0"/>
              <w:marBottom w:val="0"/>
              <w:divBdr>
                <w:top w:val="none" w:sz="0" w:space="0" w:color="auto"/>
                <w:left w:val="none" w:sz="0" w:space="0" w:color="auto"/>
                <w:bottom w:val="none" w:sz="0" w:space="0" w:color="auto"/>
                <w:right w:val="none" w:sz="0" w:space="0" w:color="auto"/>
              </w:divBdr>
            </w:div>
            <w:div w:id="2009823203">
              <w:marLeft w:val="0"/>
              <w:marRight w:val="0"/>
              <w:marTop w:val="0"/>
              <w:marBottom w:val="0"/>
              <w:divBdr>
                <w:top w:val="none" w:sz="0" w:space="0" w:color="auto"/>
                <w:left w:val="none" w:sz="0" w:space="0" w:color="auto"/>
                <w:bottom w:val="none" w:sz="0" w:space="0" w:color="auto"/>
                <w:right w:val="none" w:sz="0" w:space="0" w:color="auto"/>
              </w:divBdr>
            </w:div>
            <w:div w:id="1698769950">
              <w:marLeft w:val="0"/>
              <w:marRight w:val="0"/>
              <w:marTop w:val="0"/>
              <w:marBottom w:val="0"/>
              <w:divBdr>
                <w:top w:val="none" w:sz="0" w:space="0" w:color="auto"/>
                <w:left w:val="none" w:sz="0" w:space="0" w:color="auto"/>
                <w:bottom w:val="none" w:sz="0" w:space="0" w:color="auto"/>
                <w:right w:val="none" w:sz="0" w:space="0" w:color="auto"/>
              </w:divBdr>
            </w:div>
            <w:div w:id="240797613">
              <w:marLeft w:val="0"/>
              <w:marRight w:val="0"/>
              <w:marTop w:val="0"/>
              <w:marBottom w:val="0"/>
              <w:divBdr>
                <w:top w:val="none" w:sz="0" w:space="0" w:color="auto"/>
                <w:left w:val="none" w:sz="0" w:space="0" w:color="auto"/>
                <w:bottom w:val="none" w:sz="0" w:space="0" w:color="auto"/>
                <w:right w:val="none" w:sz="0" w:space="0" w:color="auto"/>
              </w:divBdr>
            </w:div>
            <w:div w:id="1475829579">
              <w:marLeft w:val="0"/>
              <w:marRight w:val="0"/>
              <w:marTop w:val="0"/>
              <w:marBottom w:val="0"/>
              <w:divBdr>
                <w:top w:val="none" w:sz="0" w:space="0" w:color="auto"/>
                <w:left w:val="none" w:sz="0" w:space="0" w:color="auto"/>
                <w:bottom w:val="none" w:sz="0" w:space="0" w:color="auto"/>
                <w:right w:val="none" w:sz="0" w:space="0" w:color="auto"/>
              </w:divBdr>
            </w:div>
            <w:div w:id="1972009006">
              <w:marLeft w:val="0"/>
              <w:marRight w:val="0"/>
              <w:marTop w:val="0"/>
              <w:marBottom w:val="0"/>
              <w:divBdr>
                <w:top w:val="none" w:sz="0" w:space="0" w:color="auto"/>
                <w:left w:val="none" w:sz="0" w:space="0" w:color="auto"/>
                <w:bottom w:val="none" w:sz="0" w:space="0" w:color="auto"/>
                <w:right w:val="none" w:sz="0" w:space="0" w:color="auto"/>
              </w:divBdr>
            </w:div>
            <w:div w:id="676613536">
              <w:marLeft w:val="0"/>
              <w:marRight w:val="0"/>
              <w:marTop w:val="0"/>
              <w:marBottom w:val="0"/>
              <w:divBdr>
                <w:top w:val="none" w:sz="0" w:space="0" w:color="auto"/>
                <w:left w:val="none" w:sz="0" w:space="0" w:color="auto"/>
                <w:bottom w:val="none" w:sz="0" w:space="0" w:color="auto"/>
                <w:right w:val="none" w:sz="0" w:space="0" w:color="auto"/>
              </w:divBdr>
            </w:div>
            <w:div w:id="568928418">
              <w:marLeft w:val="0"/>
              <w:marRight w:val="0"/>
              <w:marTop w:val="0"/>
              <w:marBottom w:val="0"/>
              <w:divBdr>
                <w:top w:val="none" w:sz="0" w:space="0" w:color="auto"/>
                <w:left w:val="none" w:sz="0" w:space="0" w:color="auto"/>
                <w:bottom w:val="none" w:sz="0" w:space="0" w:color="auto"/>
                <w:right w:val="none" w:sz="0" w:space="0" w:color="auto"/>
              </w:divBdr>
            </w:div>
            <w:div w:id="1810591981">
              <w:marLeft w:val="0"/>
              <w:marRight w:val="0"/>
              <w:marTop w:val="0"/>
              <w:marBottom w:val="0"/>
              <w:divBdr>
                <w:top w:val="none" w:sz="0" w:space="0" w:color="auto"/>
                <w:left w:val="none" w:sz="0" w:space="0" w:color="auto"/>
                <w:bottom w:val="none" w:sz="0" w:space="0" w:color="auto"/>
                <w:right w:val="none" w:sz="0" w:space="0" w:color="auto"/>
              </w:divBdr>
            </w:div>
            <w:div w:id="1821537002">
              <w:marLeft w:val="0"/>
              <w:marRight w:val="0"/>
              <w:marTop w:val="0"/>
              <w:marBottom w:val="0"/>
              <w:divBdr>
                <w:top w:val="none" w:sz="0" w:space="0" w:color="auto"/>
                <w:left w:val="none" w:sz="0" w:space="0" w:color="auto"/>
                <w:bottom w:val="none" w:sz="0" w:space="0" w:color="auto"/>
                <w:right w:val="none" w:sz="0" w:space="0" w:color="auto"/>
              </w:divBdr>
            </w:div>
            <w:div w:id="382871304">
              <w:marLeft w:val="0"/>
              <w:marRight w:val="0"/>
              <w:marTop w:val="0"/>
              <w:marBottom w:val="0"/>
              <w:divBdr>
                <w:top w:val="none" w:sz="0" w:space="0" w:color="auto"/>
                <w:left w:val="none" w:sz="0" w:space="0" w:color="auto"/>
                <w:bottom w:val="none" w:sz="0" w:space="0" w:color="auto"/>
                <w:right w:val="none" w:sz="0" w:space="0" w:color="auto"/>
              </w:divBdr>
            </w:div>
            <w:div w:id="1590502207">
              <w:marLeft w:val="0"/>
              <w:marRight w:val="0"/>
              <w:marTop w:val="0"/>
              <w:marBottom w:val="0"/>
              <w:divBdr>
                <w:top w:val="none" w:sz="0" w:space="0" w:color="auto"/>
                <w:left w:val="none" w:sz="0" w:space="0" w:color="auto"/>
                <w:bottom w:val="none" w:sz="0" w:space="0" w:color="auto"/>
                <w:right w:val="none" w:sz="0" w:space="0" w:color="auto"/>
              </w:divBdr>
            </w:div>
            <w:div w:id="721056741">
              <w:marLeft w:val="0"/>
              <w:marRight w:val="0"/>
              <w:marTop w:val="0"/>
              <w:marBottom w:val="0"/>
              <w:divBdr>
                <w:top w:val="none" w:sz="0" w:space="0" w:color="auto"/>
                <w:left w:val="none" w:sz="0" w:space="0" w:color="auto"/>
                <w:bottom w:val="none" w:sz="0" w:space="0" w:color="auto"/>
                <w:right w:val="none" w:sz="0" w:space="0" w:color="auto"/>
              </w:divBdr>
            </w:div>
            <w:div w:id="1215121071">
              <w:marLeft w:val="0"/>
              <w:marRight w:val="0"/>
              <w:marTop w:val="0"/>
              <w:marBottom w:val="0"/>
              <w:divBdr>
                <w:top w:val="none" w:sz="0" w:space="0" w:color="auto"/>
                <w:left w:val="none" w:sz="0" w:space="0" w:color="auto"/>
                <w:bottom w:val="none" w:sz="0" w:space="0" w:color="auto"/>
                <w:right w:val="none" w:sz="0" w:space="0" w:color="auto"/>
              </w:divBdr>
            </w:div>
            <w:div w:id="13391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8786">
      <w:bodyDiv w:val="1"/>
      <w:marLeft w:val="0"/>
      <w:marRight w:val="0"/>
      <w:marTop w:val="0"/>
      <w:marBottom w:val="0"/>
      <w:divBdr>
        <w:top w:val="none" w:sz="0" w:space="0" w:color="auto"/>
        <w:left w:val="none" w:sz="0" w:space="0" w:color="auto"/>
        <w:bottom w:val="none" w:sz="0" w:space="0" w:color="auto"/>
        <w:right w:val="none" w:sz="0" w:space="0" w:color="auto"/>
      </w:divBdr>
      <w:divsChild>
        <w:div w:id="1042634259">
          <w:marLeft w:val="0"/>
          <w:marRight w:val="0"/>
          <w:marTop w:val="0"/>
          <w:marBottom w:val="0"/>
          <w:divBdr>
            <w:top w:val="none" w:sz="0" w:space="0" w:color="auto"/>
            <w:left w:val="none" w:sz="0" w:space="0" w:color="auto"/>
            <w:bottom w:val="none" w:sz="0" w:space="0" w:color="auto"/>
            <w:right w:val="none" w:sz="0" w:space="0" w:color="auto"/>
          </w:divBdr>
        </w:div>
      </w:divsChild>
    </w:div>
    <w:div w:id="1311785515">
      <w:bodyDiv w:val="1"/>
      <w:marLeft w:val="0"/>
      <w:marRight w:val="0"/>
      <w:marTop w:val="0"/>
      <w:marBottom w:val="0"/>
      <w:divBdr>
        <w:top w:val="none" w:sz="0" w:space="0" w:color="auto"/>
        <w:left w:val="none" w:sz="0" w:space="0" w:color="auto"/>
        <w:bottom w:val="none" w:sz="0" w:space="0" w:color="auto"/>
        <w:right w:val="none" w:sz="0" w:space="0" w:color="auto"/>
      </w:divBdr>
    </w:div>
    <w:div w:id="1367759326">
      <w:bodyDiv w:val="1"/>
      <w:marLeft w:val="0"/>
      <w:marRight w:val="0"/>
      <w:marTop w:val="0"/>
      <w:marBottom w:val="0"/>
      <w:divBdr>
        <w:top w:val="none" w:sz="0" w:space="0" w:color="auto"/>
        <w:left w:val="none" w:sz="0" w:space="0" w:color="auto"/>
        <w:bottom w:val="none" w:sz="0" w:space="0" w:color="auto"/>
        <w:right w:val="none" w:sz="0" w:space="0" w:color="auto"/>
      </w:divBdr>
    </w:div>
    <w:div w:id="1856535343">
      <w:bodyDiv w:val="1"/>
      <w:marLeft w:val="0"/>
      <w:marRight w:val="0"/>
      <w:marTop w:val="0"/>
      <w:marBottom w:val="0"/>
      <w:divBdr>
        <w:top w:val="none" w:sz="0" w:space="0" w:color="auto"/>
        <w:left w:val="none" w:sz="0" w:space="0" w:color="auto"/>
        <w:bottom w:val="none" w:sz="0" w:space="0" w:color="auto"/>
        <w:right w:val="none" w:sz="0" w:space="0" w:color="auto"/>
      </w:divBdr>
      <w:divsChild>
        <w:div w:id="810102590">
          <w:marLeft w:val="0"/>
          <w:marRight w:val="0"/>
          <w:marTop w:val="0"/>
          <w:marBottom w:val="0"/>
          <w:divBdr>
            <w:top w:val="none" w:sz="0" w:space="0" w:color="auto"/>
            <w:left w:val="none" w:sz="0" w:space="0" w:color="auto"/>
            <w:bottom w:val="none" w:sz="0" w:space="0" w:color="auto"/>
            <w:right w:val="none" w:sz="0" w:space="0" w:color="auto"/>
          </w:divBdr>
        </w:div>
      </w:divsChild>
    </w:div>
    <w:div w:id="1985311630">
      <w:bodyDiv w:val="1"/>
      <w:marLeft w:val="0"/>
      <w:marRight w:val="0"/>
      <w:marTop w:val="0"/>
      <w:marBottom w:val="0"/>
      <w:divBdr>
        <w:top w:val="none" w:sz="0" w:space="0" w:color="auto"/>
        <w:left w:val="none" w:sz="0" w:space="0" w:color="auto"/>
        <w:bottom w:val="none" w:sz="0" w:space="0" w:color="auto"/>
        <w:right w:val="none" w:sz="0" w:space="0" w:color="auto"/>
      </w:divBdr>
      <w:divsChild>
        <w:div w:id="1050422708">
          <w:marLeft w:val="0"/>
          <w:marRight w:val="0"/>
          <w:marTop w:val="0"/>
          <w:marBottom w:val="0"/>
          <w:divBdr>
            <w:top w:val="none" w:sz="0" w:space="0" w:color="auto"/>
            <w:left w:val="none" w:sz="0" w:space="0" w:color="auto"/>
            <w:bottom w:val="none" w:sz="0" w:space="0" w:color="auto"/>
            <w:right w:val="none" w:sz="0" w:space="0" w:color="auto"/>
          </w:divBdr>
          <w:divsChild>
            <w:div w:id="13159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F753-FAA4-4DFC-B075-3FC12B0E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Wood</dc:creator>
  <cp:keywords/>
  <dc:description/>
  <cp:lastModifiedBy>Don Wood</cp:lastModifiedBy>
  <cp:revision>3</cp:revision>
  <cp:lastPrinted>2016-12-28T21:50:00Z</cp:lastPrinted>
  <dcterms:created xsi:type="dcterms:W3CDTF">2017-01-05T17:31:00Z</dcterms:created>
  <dcterms:modified xsi:type="dcterms:W3CDTF">2017-01-05T17:33:00Z</dcterms:modified>
</cp:coreProperties>
</file>