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0F" w:rsidRPr="000B7F36" w:rsidRDefault="0034570F" w:rsidP="0034570F">
      <w:pPr>
        <w:jc w:val="center"/>
        <w:rPr>
          <w:rFonts w:ascii="Verdana" w:hAnsi="Verdana"/>
        </w:rPr>
      </w:pPr>
      <w:r w:rsidRPr="000B7F36">
        <w:rPr>
          <w:rFonts w:ascii="Verdana" w:hAnsi="Verdana"/>
        </w:rPr>
        <w:t xml:space="preserve">Minutes of the </w:t>
      </w:r>
    </w:p>
    <w:p w:rsidR="0034570F" w:rsidRPr="000B7F36" w:rsidRDefault="0034570F" w:rsidP="0034570F">
      <w:pPr>
        <w:jc w:val="center"/>
        <w:rPr>
          <w:rFonts w:ascii="Verdana" w:hAnsi="Verdana"/>
        </w:rPr>
      </w:pPr>
      <w:r w:rsidRPr="000B7F36">
        <w:rPr>
          <w:rFonts w:ascii="Verdana" w:hAnsi="Verdana"/>
        </w:rPr>
        <w:t xml:space="preserve">Exhibits Round Table </w:t>
      </w:r>
    </w:p>
    <w:p w:rsidR="0034570F" w:rsidRPr="000B7F36" w:rsidRDefault="00BD3310" w:rsidP="0034570F">
      <w:pPr>
        <w:jc w:val="center"/>
        <w:rPr>
          <w:rFonts w:ascii="Verdana" w:hAnsi="Verdana"/>
        </w:rPr>
      </w:pPr>
      <w:r>
        <w:rPr>
          <w:rFonts w:ascii="Verdana" w:hAnsi="Verdana"/>
        </w:rPr>
        <w:t>Membership</w:t>
      </w:r>
      <w:r w:rsidR="0034570F" w:rsidRPr="000B7F36">
        <w:rPr>
          <w:rFonts w:ascii="Verdana" w:hAnsi="Verdana"/>
        </w:rPr>
        <w:t xml:space="preserve"> Meeting</w:t>
      </w:r>
    </w:p>
    <w:p w:rsidR="0034570F" w:rsidRPr="000B7F36" w:rsidRDefault="00A96DFD" w:rsidP="0034570F">
      <w:pPr>
        <w:jc w:val="center"/>
        <w:rPr>
          <w:rFonts w:ascii="Verdana" w:hAnsi="Verdana"/>
        </w:rPr>
      </w:pPr>
      <w:r>
        <w:rPr>
          <w:rFonts w:ascii="Verdana" w:hAnsi="Verdana"/>
        </w:rPr>
        <w:t>July 1</w:t>
      </w:r>
      <w:r w:rsidR="000C659D">
        <w:rPr>
          <w:rFonts w:ascii="Verdana" w:hAnsi="Verdana"/>
        </w:rPr>
        <w:t>, 2013</w:t>
      </w:r>
    </w:p>
    <w:p w:rsidR="0034570F" w:rsidRPr="000B7F36" w:rsidRDefault="0034570F" w:rsidP="0034570F">
      <w:pPr>
        <w:jc w:val="center"/>
        <w:rPr>
          <w:rFonts w:ascii="Verdana" w:hAnsi="Verdana"/>
        </w:rPr>
      </w:pPr>
      <w:r w:rsidRPr="000B7F36">
        <w:rPr>
          <w:rFonts w:ascii="Verdana" w:hAnsi="Verdana"/>
        </w:rPr>
        <w:t xml:space="preserve">ALA </w:t>
      </w:r>
      <w:r w:rsidR="00A96DFD">
        <w:rPr>
          <w:rFonts w:ascii="Verdana" w:hAnsi="Verdana"/>
        </w:rPr>
        <w:t>Annual</w:t>
      </w:r>
      <w:r w:rsidR="000C659D">
        <w:rPr>
          <w:rFonts w:ascii="Verdana" w:hAnsi="Verdana"/>
        </w:rPr>
        <w:t xml:space="preserve">, </w:t>
      </w:r>
      <w:r w:rsidR="00A96DFD">
        <w:rPr>
          <w:rFonts w:ascii="Verdana" w:hAnsi="Verdana"/>
        </w:rPr>
        <w:t>Chicago</w:t>
      </w:r>
      <w:r w:rsidR="000C659D">
        <w:rPr>
          <w:rFonts w:ascii="Verdana" w:hAnsi="Verdana"/>
        </w:rPr>
        <w:t xml:space="preserve">, </w:t>
      </w:r>
      <w:r w:rsidR="00A96DFD">
        <w:rPr>
          <w:rFonts w:ascii="Verdana" w:hAnsi="Verdana"/>
        </w:rPr>
        <w:t>IL</w:t>
      </w:r>
    </w:p>
    <w:p w:rsidR="00C818EA" w:rsidRDefault="00C818EA" w:rsidP="00C818EA">
      <w:pPr>
        <w:rPr>
          <w:rFonts w:ascii="Verdana" w:hAnsi="Verdana"/>
        </w:rPr>
      </w:pPr>
    </w:p>
    <w:p w:rsidR="00C818EA" w:rsidRPr="000B7F36" w:rsidRDefault="00C818EA" w:rsidP="00C818EA">
      <w:pPr>
        <w:rPr>
          <w:rFonts w:ascii="Verdana" w:hAnsi="Verdana"/>
        </w:rPr>
      </w:pPr>
      <w:r w:rsidRPr="000B7F36">
        <w:rPr>
          <w:rFonts w:ascii="Verdana" w:hAnsi="Verdana"/>
        </w:rPr>
        <w:t>The meeting was called to order by th</w:t>
      </w:r>
      <w:r w:rsidR="003928CB" w:rsidRPr="000B7F36">
        <w:rPr>
          <w:rFonts w:ascii="Verdana" w:hAnsi="Verdana"/>
        </w:rPr>
        <w:t>e Chair, Gene Shimshock</w:t>
      </w:r>
      <w:r w:rsidR="001860D8">
        <w:rPr>
          <w:rFonts w:ascii="Verdana" w:hAnsi="Verdana"/>
        </w:rPr>
        <w:t xml:space="preserve"> at 8:</w:t>
      </w:r>
      <w:r w:rsidRPr="000B7F36">
        <w:rPr>
          <w:rFonts w:ascii="Verdana" w:hAnsi="Verdana"/>
        </w:rPr>
        <w:t>0</w:t>
      </w:r>
      <w:r w:rsidR="001860D8">
        <w:rPr>
          <w:rFonts w:ascii="Verdana" w:hAnsi="Verdana"/>
        </w:rPr>
        <w:t>5</w:t>
      </w:r>
      <w:r w:rsidRPr="000B7F36">
        <w:rPr>
          <w:rFonts w:ascii="Verdana" w:hAnsi="Verdana"/>
        </w:rPr>
        <w:t xml:space="preserve"> am.</w:t>
      </w:r>
    </w:p>
    <w:p w:rsidR="00C818EA" w:rsidRPr="000B7F36" w:rsidRDefault="00C818EA" w:rsidP="00C818EA">
      <w:pPr>
        <w:rPr>
          <w:rFonts w:ascii="Verdana" w:hAnsi="Verdana"/>
        </w:rPr>
      </w:pPr>
    </w:p>
    <w:p w:rsidR="00C818EA" w:rsidRPr="000B7F36" w:rsidRDefault="00C818EA" w:rsidP="00C818EA">
      <w:pPr>
        <w:rPr>
          <w:rFonts w:ascii="Verdana" w:hAnsi="Verdana"/>
          <w:b/>
        </w:rPr>
      </w:pPr>
      <w:r w:rsidRPr="000B7F36">
        <w:rPr>
          <w:rFonts w:ascii="Verdana" w:hAnsi="Verdana"/>
          <w:b/>
        </w:rPr>
        <w:t>Board members in attendance:</w:t>
      </w:r>
    </w:p>
    <w:p w:rsidR="00C818EA" w:rsidRPr="000B7F36" w:rsidRDefault="00C818EA" w:rsidP="00C818EA">
      <w:pPr>
        <w:rPr>
          <w:rFonts w:ascii="Verdana" w:hAnsi="Verdana"/>
        </w:rPr>
      </w:pPr>
      <w:r w:rsidRPr="000B7F36">
        <w:rPr>
          <w:rFonts w:ascii="Verdana" w:hAnsi="Verdana"/>
        </w:rPr>
        <w:t>Gene Shimshock, Chair</w:t>
      </w:r>
      <w:r w:rsidRPr="000B7F36">
        <w:rPr>
          <w:rFonts w:ascii="Verdana" w:hAnsi="Verdana"/>
        </w:rPr>
        <w:tab/>
      </w:r>
      <w:r w:rsidRPr="000B7F36">
        <w:rPr>
          <w:rFonts w:ascii="Verdana" w:hAnsi="Verdana"/>
        </w:rPr>
        <w:tab/>
      </w:r>
    </w:p>
    <w:p w:rsidR="00C818EA" w:rsidRPr="000B7F36" w:rsidRDefault="00C818EA" w:rsidP="00C818EA">
      <w:pPr>
        <w:rPr>
          <w:rFonts w:ascii="Verdana" w:hAnsi="Verdana"/>
        </w:rPr>
      </w:pPr>
      <w:r w:rsidRPr="000B7F36">
        <w:rPr>
          <w:rFonts w:ascii="Verdana" w:hAnsi="Verdana"/>
        </w:rPr>
        <w:t xml:space="preserve">Jay Askuvich, Vendor </w:t>
      </w:r>
      <w:r w:rsidR="001860D8">
        <w:rPr>
          <w:rFonts w:ascii="Verdana" w:hAnsi="Verdana"/>
        </w:rPr>
        <w:t>Co</w:t>
      </w:r>
      <w:r w:rsidRPr="000B7F36">
        <w:rPr>
          <w:rFonts w:ascii="Verdana" w:hAnsi="Verdana"/>
        </w:rPr>
        <w:t>-Chair &amp; Treasurer</w:t>
      </w:r>
    </w:p>
    <w:p w:rsidR="006D1192" w:rsidRPr="000B7F36" w:rsidRDefault="006D1192" w:rsidP="006D1192">
      <w:pPr>
        <w:rPr>
          <w:rFonts w:ascii="Verdana" w:hAnsi="Verdana"/>
        </w:rPr>
      </w:pPr>
      <w:r w:rsidRPr="000B7F36">
        <w:rPr>
          <w:rFonts w:ascii="Verdana" w:hAnsi="Verdana"/>
        </w:rPr>
        <w:t>Melissa Brechon, Librarian Vice-Chair</w:t>
      </w:r>
    </w:p>
    <w:p w:rsidR="00C818EA" w:rsidRPr="000B7F36" w:rsidRDefault="00C818EA" w:rsidP="00C818EA">
      <w:pPr>
        <w:rPr>
          <w:rFonts w:ascii="Verdana" w:hAnsi="Verdana"/>
        </w:rPr>
      </w:pPr>
      <w:r w:rsidRPr="000B7F36">
        <w:rPr>
          <w:rFonts w:ascii="Verdana" w:hAnsi="Verdana"/>
        </w:rPr>
        <w:t>Osha Saylor, Secretary</w:t>
      </w:r>
    </w:p>
    <w:p w:rsidR="00C818EA" w:rsidRPr="000B7F36" w:rsidRDefault="00C818EA" w:rsidP="00C818EA">
      <w:pPr>
        <w:rPr>
          <w:rFonts w:ascii="Verdana" w:hAnsi="Verdana"/>
        </w:rPr>
      </w:pPr>
      <w:r w:rsidRPr="000B7F36">
        <w:rPr>
          <w:rFonts w:ascii="Verdana" w:hAnsi="Verdana"/>
        </w:rPr>
        <w:t>Alice Knapp</w:t>
      </w:r>
    </w:p>
    <w:p w:rsidR="00C818EA" w:rsidRPr="000B7F36" w:rsidRDefault="00C818EA" w:rsidP="00C818EA">
      <w:pPr>
        <w:rPr>
          <w:rFonts w:ascii="Verdana" w:hAnsi="Verdana"/>
        </w:rPr>
      </w:pPr>
      <w:r w:rsidRPr="000B7F36">
        <w:rPr>
          <w:rFonts w:ascii="Verdana" w:hAnsi="Verdana"/>
        </w:rPr>
        <w:t>Kelly Coyle-Crivelli</w:t>
      </w:r>
    </w:p>
    <w:p w:rsidR="009443AC" w:rsidRPr="00B97189" w:rsidRDefault="009443AC" w:rsidP="009443AC">
      <w:pPr>
        <w:rPr>
          <w:rFonts w:ascii="Verdana" w:hAnsi="Verdana"/>
        </w:rPr>
      </w:pPr>
      <w:r w:rsidRPr="00B97189">
        <w:rPr>
          <w:rFonts w:ascii="Verdana" w:hAnsi="Verdana"/>
        </w:rPr>
        <w:t xml:space="preserve">Joseph Eagan </w:t>
      </w:r>
    </w:p>
    <w:p w:rsidR="009443AC" w:rsidRPr="006D1192" w:rsidRDefault="001860D8" w:rsidP="009443AC">
      <w:pPr>
        <w:rPr>
          <w:rFonts w:ascii="Verdana" w:hAnsi="Verdana"/>
        </w:rPr>
      </w:pPr>
      <w:r>
        <w:rPr>
          <w:rFonts w:ascii="Verdana" w:hAnsi="Verdana"/>
        </w:rPr>
        <w:t>Kevin Stewart</w:t>
      </w:r>
    </w:p>
    <w:p w:rsidR="00C818EA" w:rsidRPr="006D1192" w:rsidRDefault="006D1192" w:rsidP="000B7C12">
      <w:pPr>
        <w:pStyle w:val="Heading1"/>
        <w:rPr>
          <w:rFonts w:ascii="Verdana" w:hAnsi="Verdana"/>
          <w:b w:val="0"/>
        </w:rPr>
      </w:pPr>
      <w:r w:rsidRPr="006D1192">
        <w:rPr>
          <w:rFonts w:ascii="Verdana" w:hAnsi="Verdana"/>
          <w:b w:val="0"/>
        </w:rPr>
        <w:t>Janet Nelson</w:t>
      </w:r>
    </w:p>
    <w:p w:rsidR="001860D8" w:rsidRPr="006D1192" w:rsidRDefault="001860D8" w:rsidP="006D1192"/>
    <w:p w:rsidR="00C818EA" w:rsidRPr="000B7F36" w:rsidRDefault="00C818EA" w:rsidP="00C818EA">
      <w:pPr>
        <w:rPr>
          <w:rFonts w:ascii="Verdana" w:hAnsi="Verdana"/>
        </w:rPr>
      </w:pPr>
      <w:r w:rsidRPr="000B7F36">
        <w:rPr>
          <w:rFonts w:ascii="Verdana" w:hAnsi="Verdana"/>
          <w:b/>
        </w:rPr>
        <w:t>Others present:</w:t>
      </w:r>
    </w:p>
    <w:p w:rsidR="00C818EA" w:rsidRPr="000B7F36" w:rsidRDefault="00C818EA" w:rsidP="00C818EA">
      <w:pPr>
        <w:rPr>
          <w:rFonts w:ascii="Verdana" w:hAnsi="Verdana"/>
        </w:rPr>
      </w:pPr>
      <w:r w:rsidRPr="000B7F36">
        <w:rPr>
          <w:rFonts w:ascii="Verdana" w:hAnsi="Verdana"/>
        </w:rPr>
        <w:t xml:space="preserve">Paul Graller, </w:t>
      </w:r>
      <w:r w:rsidR="005048C3">
        <w:rPr>
          <w:rFonts w:ascii="Verdana" w:hAnsi="Verdana"/>
        </w:rPr>
        <w:t>Hall Erickson, Inc.</w:t>
      </w:r>
    </w:p>
    <w:p w:rsidR="00DB4B0A" w:rsidRPr="005048C3" w:rsidRDefault="009443AC" w:rsidP="00C818EA">
      <w:pPr>
        <w:rPr>
          <w:rFonts w:ascii="Verdana" w:hAnsi="Verdana"/>
        </w:rPr>
      </w:pPr>
      <w:r w:rsidRPr="005048C3">
        <w:rPr>
          <w:rFonts w:ascii="Verdana" w:hAnsi="Verdana"/>
        </w:rPr>
        <w:t xml:space="preserve">Molly Raphael, </w:t>
      </w:r>
      <w:r w:rsidR="005048C3" w:rsidRPr="005048C3">
        <w:rPr>
          <w:rFonts w:ascii="Verdana" w:hAnsi="Verdana"/>
        </w:rPr>
        <w:t>Liaison to the ALA Executive Committee</w:t>
      </w:r>
    </w:p>
    <w:p w:rsidR="000C0425" w:rsidRDefault="000C0425" w:rsidP="00C818EA"/>
    <w:p w:rsidR="00B97189" w:rsidRPr="00B97189" w:rsidRDefault="00B97189" w:rsidP="00C818EA">
      <w:pPr>
        <w:rPr>
          <w:rFonts w:ascii="Verdana" w:hAnsi="Verdana"/>
          <w:b/>
        </w:rPr>
      </w:pPr>
      <w:r>
        <w:rPr>
          <w:rFonts w:ascii="Verdana" w:hAnsi="Verdana"/>
          <w:b/>
        </w:rPr>
        <w:t xml:space="preserve">Board </w:t>
      </w:r>
      <w:r w:rsidRPr="00B97189">
        <w:rPr>
          <w:rFonts w:ascii="Verdana" w:hAnsi="Verdana"/>
          <w:b/>
        </w:rPr>
        <w:t>Members absent:</w:t>
      </w:r>
    </w:p>
    <w:p w:rsidR="009713FE" w:rsidRPr="002F01B5" w:rsidRDefault="009713FE" w:rsidP="009713FE">
      <w:pPr>
        <w:widowControl w:val="0"/>
        <w:rPr>
          <w:rFonts w:ascii="Verdana" w:hAnsi="Verdana"/>
        </w:rPr>
      </w:pPr>
      <w:r w:rsidRPr="002F01B5">
        <w:rPr>
          <w:rFonts w:ascii="Verdana" w:hAnsi="Verdana"/>
        </w:rPr>
        <w:t>Todd Voorhees (</w:t>
      </w:r>
      <w:r>
        <w:rPr>
          <w:rFonts w:ascii="Verdana" w:hAnsi="Verdana"/>
        </w:rPr>
        <w:t>term expired</w:t>
      </w:r>
      <w:r w:rsidRPr="002F01B5">
        <w:rPr>
          <w:rFonts w:ascii="Verdana" w:hAnsi="Verdana"/>
        </w:rPr>
        <w:t>)</w:t>
      </w:r>
    </w:p>
    <w:p w:rsidR="009713FE" w:rsidRDefault="009713FE" w:rsidP="009713FE">
      <w:pPr>
        <w:rPr>
          <w:rFonts w:ascii="Verdana" w:hAnsi="Verdana"/>
        </w:rPr>
      </w:pPr>
      <w:r>
        <w:rPr>
          <w:rFonts w:ascii="Verdana" w:hAnsi="Verdana"/>
        </w:rPr>
        <w:t>Jason Wells</w:t>
      </w:r>
    </w:p>
    <w:p w:rsidR="006D1192" w:rsidRDefault="006D1192" w:rsidP="006D1192">
      <w:pPr>
        <w:pBdr>
          <w:bottom w:val="single" w:sz="12" w:space="30" w:color="auto"/>
        </w:pBdr>
        <w:rPr>
          <w:rFonts w:ascii="Verdana" w:hAnsi="Verdana"/>
        </w:rPr>
      </w:pPr>
    </w:p>
    <w:p w:rsidR="009713FE" w:rsidRPr="002F01B5" w:rsidRDefault="009713FE" w:rsidP="009713FE">
      <w:pPr>
        <w:widowControl w:val="0"/>
        <w:pBdr>
          <w:bottom w:val="single" w:sz="12" w:space="30" w:color="auto"/>
        </w:pBdr>
        <w:rPr>
          <w:rFonts w:ascii="Verdana" w:hAnsi="Verdana"/>
          <w:b/>
        </w:rPr>
      </w:pPr>
      <w:r w:rsidRPr="002F01B5">
        <w:rPr>
          <w:rFonts w:ascii="Verdana" w:hAnsi="Verdana"/>
          <w:b/>
        </w:rPr>
        <w:t>Treasurer’s Report:</w:t>
      </w:r>
    </w:p>
    <w:p w:rsidR="009713FE" w:rsidRPr="002F01B5" w:rsidRDefault="009713FE" w:rsidP="009713FE">
      <w:pPr>
        <w:widowControl w:val="0"/>
        <w:pBdr>
          <w:bottom w:val="single" w:sz="12" w:space="30" w:color="auto"/>
        </w:pBdr>
        <w:rPr>
          <w:rFonts w:ascii="Verdana" w:hAnsi="Verdana"/>
        </w:rPr>
      </w:pPr>
      <w:r w:rsidRPr="002F01B5">
        <w:rPr>
          <w:rFonts w:ascii="Verdana" w:hAnsi="Verdana"/>
        </w:rPr>
        <w:t xml:space="preserve">The treasurer read the financial report for end of FY12 of $23,620 and FY13 of $29,486.  The membership status for 2013 is 372 comprising of: 232 Personal, 18 Organizational, and 122 Corporate compared to 375 in 2012: 222, 22, and 131 respectively. Discussion ensued regarding increasing corporate membership.  </w:t>
      </w:r>
    </w:p>
    <w:p w:rsidR="009713FE" w:rsidRPr="002F01B5" w:rsidRDefault="009713FE" w:rsidP="009713FE">
      <w:pPr>
        <w:widowControl w:val="0"/>
        <w:pBdr>
          <w:bottom w:val="single" w:sz="12" w:space="30" w:color="auto"/>
        </w:pBdr>
        <w:rPr>
          <w:rFonts w:ascii="Verdana" w:hAnsi="Verdana"/>
        </w:rPr>
      </w:pPr>
    </w:p>
    <w:p w:rsidR="009713FE" w:rsidRPr="002F01B5" w:rsidRDefault="009713FE" w:rsidP="009713FE">
      <w:pPr>
        <w:widowControl w:val="0"/>
        <w:pBdr>
          <w:bottom w:val="single" w:sz="12" w:space="30" w:color="auto"/>
        </w:pBdr>
        <w:rPr>
          <w:rFonts w:ascii="Verdana" w:hAnsi="Verdana"/>
          <w:b/>
        </w:rPr>
      </w:pPr>
      <w:r w:rsidRPr="002F01B5">
        <w:rPr>
          <w:rFonts w:ascii="Verdana" w:hAnsi="Verdana"/>
          <w:b/>
        </w:rPr>
        <w:t>Reports from Standing Committees:</w:t>
      </w:r>
    </w:p>
    <w:p w:rsidR="009713FE" w:rsidRPr="002F01B5" w:rsidRDefault="009713FE" w:rsidP="009713FE">
      <w:pPr>
        <w:widowControl w:val="0"/>
        <w:pBdr>
          <w:bottom w:val="single" w:sz="12" w:space="30" w:color="auto"/>
        </w:pBdr>
        <w:rPr>
          <w:rFonts w:ascii="Verdana" w:hAnsi="Verdana"/>
        </w:rPr>
      </w:pPr>
      <w:r w:rsidRPr="002F01B5">
        <w:rPr>
          <w:rFonts w:ascii="Verdana" w:hAnsi="Verdana"/>
        </w:rPr>
        <w:t>Education Committee (Melissa)</w:t>
      </w:r>
    </w:p>
    <w:p w:rsidR="009713FE" w:rsidRPr="002F01B5" w:rsidRDefault="009713FE" w:rsidP="009713FE">
      <w:pPr>
        <w:widowControl w:val="0"/>
        <w:pBdr>
          <w:bottom w:val="single" w:sz="12" w:space="30" w:color="auto"/>
        </w:pBdr>
        <w:rPr>
          <w:rFonts w:ascii="Verdana" w:hAnsi="Verdana"/>
        </w:rPr>
      </w:pPr>
      <w:r w:rsidRPr="002F01B5">
        <w:rPr>
          <w:rFonts w:ascii="Verdana" w:hAnsi="Verdana"/>
        </w:rPr>
        <w:t>Chris Hoy Committee (Kelly)</w:t>
      </w:r>
    </w:p>
    <w:p w:rsidR="009713FE" w:rsidRPr="002F01B5" w:rsidRDefault="009713FE" w:rsidP="009713FE">
      <w:pPr>
        <w:widowControl w:val="0"/>
        <w:pBdr>
          <w:bottom w:val="single" w:sz="12" w:space="30" w:color="auto"/>
        </w:pBdr>
        <w:rPr>
          <w:rFonts w:ascii="Verdana" w:hAnsi="Verdana"/>
        </w:rPr>
      </w:pPr>
      <w:r w:rsidRPr="002F01B5">
        <w:rPr>
          <w:rFonts w:ascii="Verdana" w:hAnsi="Verdana"/>
        </w:rPr>
        <w:t>Membership Committee (Jason)</w:t>
      </w:r>
    </w:p>
    <w:p w:rsidR="009713FE" w:rsidRPr="002F01B5" w:rsidRDefault="009713FE" w:rsidP="009713FE">
      <w:pPr>
        <w:widowControl w:val="0"/>
        <w:pBdr>
          <w:bottom w:val="single" w:sz="12" w:space="30" w:color="auto"/>
        </w:pBdr>
        <w:rPr>
          <w:rFonts w:ascii="Verdana" w:hAnsi="Verdana"/>
        </w:rPr>
      </w:pPr>
      <w:r w:rsidRPr="002F01B5">
        <w:rPr>
          <w:rFonts w:ascii="Verdana" w:hAnsi="Verdana"/>
        </w:rPr>
        <w:t>Librarian Education Committee (Jay/Alice)</w:t>
      </w:r>
    </w:p>
    <w:p w:rsidR="009713FE" w:rsidRPr="002F01B5" w:rsidRDefault="009713FE" w:rsidP="009713FE">
      <w:pPr>
        <w:widowControl w:val="0"/>
        <w:pBdr>
          <w:bottom w:val="single" w:sz="12" w:space="30" w:color="auto"/>
        </w:pBdr>
        <w:rPr>
          <w:rFonts w:ascii="Verdana" w:hAnsi="Verdana"/>
          <w:b/>
        </w:rPr>
      </w:pPr>
    </w:p>
    <w:p w:rsidR="009713FE" w:rsidRPr="002F01B5" w:rsidRDefault="009713FE" w:rsidP="009713FE">
      <w:pPr>
        <w:widowControl w:val="0"/>
        <w:pBdr>
          <w:bottom w:val="single" w:sz="12" w:space="30" w:color="auto"/>
        </w:pBdr>
        <w:rPr>
          <w:rFonts w:ascii="Verdana" w:hAnsi="Verdana"/>
        </w:rPr>
      </w:pPr>
      <w:r w:rsidRPr="002F01B5">
        <w:rPr>
          <w:rFonts w:ascii="Verdana" w:hAnsi="Verdana"/>
          <w:b/>
        </w:rPr>
        <w:t>Education Committee:</w:t>
      </w:r>
      <w:r w:rsidRPr="002F01B5">
        <w:rPr>
          <w:rFonts w:ascii="Verdana" w:hAnsi="Verdana"/>
        </w:rPr>
        <w:t xml:space="preserve"> Librarian Vice-Chair gave report on Education   Committee and ERT Sponsored programs – 12 were submitted for ALA Annual 2013 and 5 were approved with 45 attendees.  Discussion ensued regarding plans for future session submissions.</w:t>
      </w:r>
    </w:p>
    <w:p w:rsidR="009713FE" w:rsidRPr="002F01B5" w:rsidRDefault="009713FE" w:rsidP="009713FE">
      <w:pPr>
        <w:widowControl w:val="0"/>
        <w:pBdr>
          <w:bottom w:val="single" w:sz="12" w:space="30" w:color="auto"/>
        </w:pBdr>
        <w:rPr>
          <w:rFonts w:ascii="Verdana" w:hAnsi="Verdana"/>
        </w:rPr>
      </w:pPr>
    </w:p>
    <w:p w:rsidR="009713FE" w:rsidRPr="002F01B5" w:rsidRDefault="009713FE" w:rsidP="009713FE">
      <w:pPr>
        <w:widowControl w:val="0"/>
        <w:pBdr>
          <w:bottom w:val="single" w:sz="12" w:space="30" w:color="auto"/>
        </w:pBdr>
        <w:spacing w:before="0"/>
        <w:rPr>
          <w:rFonts w:ascii="Verdana" w:hAnsi="Verdana"/>
        </w:rPr>
      </w:pPr>
      <w:r w:rsidRPr="002F01B5">
        <w:rPr>
          <w:rFonts w:ascii="Verdana" w:hAnsi="Verdana"/>
          <w:b/>
        </w:rPr>
        <w:t>Chris Hoy Committee:</w:t>
      </w:r>
      <w:r w:rsidRPr="002F01B5">
        <w:rPr>
          <w:rFonts w:ascii="Verdana" w:hAnsi="Verdana"/>
        </w:rPr>
        <w:t xml:space="preserve"> Kelly Coyle-Crivelli reported on the silent auction and 11 quilts and 2 other art pieces were donated bringing in just under $7,000 for sponsorships.  Kudos to Kelly for the C H S brochure – thanks to Paul Graller and Conference Services for the auction’s excellent location – recognition and appreciation expressed to Joe Frueh for his mother’s quilts.</w:t>
      </w:r>
    </w:p>
    <w:p w:rsidR="009713FE" w:rsidRPr="002F01B5" w:rsidRDefault="009713FE" w:rsidP="009713FE">
      <w:pPr>
        <w:widowControl w:val="0"/>
        <w:pBdr>
          <w:bottom w:val="single" w:sz="12" w:space="30" w:color="auto"/>
        </w:pBdr>
        <w:spacing w:before="0"/>
        <w:rPr>
          <w:rFonts w:ascii="Verdana" w:hAnsi="Verdana"/>
        </w:rPr>
      </w:pPr>
    </w:p>
    <w:p w:rsidR="009713FE" w:rsidRPr="002F01B5" w:rsidRDefault="009713FE" w:rsidP="009713FE">
      <w:pPr>
        <w:widowControl w:val="0"/>
        <w:pBdr>
          <w:bottom w:val="single" w:sz="12" w:space="30" w:color="auto"/>
        </w:pBdr>
        <w:spacing w:before="0"/>
        <w:rPr>
          <w:rFonts w:ascii="Verdana" w:hAnsi="Verdana"/>
        </w:rPr>
      </w:pPr>
    </w:p>
    <w:p w:rsidR="009713FE" w:rsidRDefault="009713FE" w:rsidP="009713FE">
      <w:pPr>
        <w:widowControl w:val="0"/>
        <w:pBdr>
          <w:bottom w:val="single" w:sz="12" w:space="30" w:color="auto"/>
        </w:pBdr>
        <w:spacing w:before="0"/>
        <w:rPr>
          <w:rFonts w:ascii="Verdana" w:hAnsi="Verdana"/>
        </w:rPr>
      </w:pPr>
      <w:r w:rsidRPr="002F01B5">
        <w:rPr>
          <w:rFonts w:ascii="Verdana" w:hAnsi="Verdana"/>
          <w:b/>
        </w:rPr>
        <w:lastRenderedPageBreak/>
        <w:t>Membership Committee:</w:t>
      </w:r>
      <w:r w:rsidRPr="002F01B5">
        <w:rPr>
          <w:rFonts w:ascii="Verdana" w:hAnsi="Verdana"/>
        </w:rPr>
        <w:t xml:space="preserve">  Membership report given by Jason Wells.</w:t>
      </w:r>
      <w:r>
        <w:rPr>
          <w:rFonts w:ascii="Verdana" w:hAnsi="Verdana"/>
        </w:rPr>
        <w:t xml:space="preserve"> We now have a list of all members but data need review </w:t>
      </w:r>
      <w:r w:rsidRPr="00D63EEC">
        <w:rPr>
          <w:rFonts w:ascii="Verdana" w:hAnsi="Verdana"/>
        </w:rPr>
        <w:t>to see what percentage of overall exhibitors are ERT members, if we think that percentage is too low or just right, and what steps need to be taken to recruit new members, if we need them. Also, raised the question of whether we should have regular communication with existing members and in what fashion.</w:t>
      </w:r>
      <w:r>
        <w:rPr>
          <w:rFonts w:ascii="Verdana" w:hAnsi="Verdana"/>
        </w:rPr>
        <w:t xml:space="preserve">  Discussion ensued.</w:t>
      </w:r>
    </w:p>
    <w:p w:rsidR="009713FE" w:rsidRPr="002F01B5" w:rsidRDefault="009713FE" w:rsidP="009713FE">
      <w:pPr>
        <w:widowControl w:val="0"/>
        <w:pBdr>
          <w:bottom w:val="single" w:sz="12" w:space="30" w:color="auto"/>
        </w:pBdr>
        <w:spacing w:before="0"/>
        <w:rPr>
          <w:rFonts w:ascii="Verdana" w:hAnsi="Verdana"/>
        </w:rPr>
      </w:pPr>
      <w:r w:rsidRPr="002F01B5">
        <w:rPr>
          <w:rFonts w:ascii="Verdana" w:hAnsi="Verdana"/>
        </w:rPr>
        <w:t xml:space="preserve"> </w:t>
      </w:r>
    </w:p>
    <w:p w:rsidR="009713FE" w:rsidRPr="002F01B5" w:rsidRDefault="009713FE" w:rsidP="009713FE">
      <w:pPr>
        <w:widowControl w:val="0"/>
        <w:pBdr>
          <w:bottom w:val="single" w:sz="12" w:space="30" w:color="auto"/>
        </w:pBdr>
        <w:spacing w:before="0"/>
        <w:rPr>
          <w:rFonts w:ascii="Verdana" w:hAnsi="Verdana"/>
        </w:rPr>
      </w:pPr>
      <w:r w:rsidRPr="002F01B5">
        <w:rPr>
          <w:rFonts w:ascii="Verdana" w:hAnsi="Verdana"/>
          <w:b/>
        </w:rPr>
        <w:t>Librarian Education Committee:</w:t>
      </w:r>
      <w:r w:rsidRPr="002F01B5">
        <w:rPr>
          <w:rFonts w:ascii="Verdana" w:hAnsi="Verdana"/>
        </w:rPr>
        <w:t xml:space="preserve"> Membership report given by Alice Knapp.</w:t>
      </w:r>
    </w:p>
    <w:p w:rsidR="009713FE" w:rsidRPr="002F01B5" w:rsidRDefault="009713FE" w:rsidP="009713FE">
      <w:pPr>
        <w:widowControl w:val="0"/>
        <w:pBdr>
          <w:bottom w:val="single" w:sz="12" w:space="30" w:color="auto"/>
        </w:pBdr>
        <w:spacing w:before="0"/>
        <w:rPr>
          <w:rFonts w:ascii="Verdana" w:hAnsi="Verdana"/>
          <w:color w:val="FF0000"/>
        </w:rPr>
      </w:pPr>
    </w:p>
    <w:p w:rsidR="009713FE" w:rsidRDefault="009713FE" w:rsidP="009713FE">
      <w:pPr>
        <w:widowControl w:val="0"/>
        <w:pBdr>
          <w:bottom w:val="single" w:sz="12" w:space="30" w:color="auto"/>
        </w:pBdr>
        <w:spacing w:before="0"/>
        <w:rPr>
          <w:rFonts w:ascii="Verdana" w:hAnsi="Verdana"/>
        </w:rPr>
      </w:pPr>
      <w:r w:rsidRPr="002F01B5">
        <w:rPr>
          <w:rFonts w:ascii="Verdana" w:hAnsi="Verdana"/>
          <w:b/>
        </w:rPr>
        <w:t xml:space="preserve">Conference Planning (Conference Services): </w:t>
      </w:r>
      <w:r w:rsidRPr="002F01B5">
        <w:rPr>
          <w:rFonts w:ascii="Verdana" w:hAnsi="Verdana"/>
        </w:rPr>
        <w:t>Paul Graller reported on ALA Annual 2013 and 26,120 in attendance by end of day, Saturday—consisting of 20,019 non-vendor registrants, 127,000 square feet rented for this conference, an increase of about 12,000 over the previous year.  Las Vegas budget is the same as the budget for Chicago.  Discussion followed regarding expectations about the Las Vegas environment and concerns about librarians using hotels outside of the housing block for ALA Annual 2014.</w:t>
      </w:r>
    </w:p>
    <w:p w:rsidR="009713FE" w:rsidRDefault="009713FE" w:rsidP="009713FE">
      <w:pPr>
        <w:widowControl w:val="0"/>
        <w:pBdr>
          <w:bottom w:val="single" w:sz="12" w:space="30" w:color="auto"/>
        </w:pBdr>
        <w:spacing w:before="0"/>
        <w:rPr>
          <w:rFonts w:ascii="Verdana" w:hAnsi="Verdana"/>
        </w:rPr>
      </w:pPr>
    </w:p>
    <w:p w:rsidR="009713FE" w:rsidRDefault="009713FE" w:rsidP="009713FE">
      <w:pPr>
        <w:widowControl w:val="0"/>
        <w:pBdr>
          <w:bottom w:val="single" w:sz="12" w:space="30" w:color="auto"/>
        </w:pBdr>
        <w:spacing w:before="0"/>
        <w:rPr>
          <w:rFonts w:ascii="Verdana" w:hAnsi="Verdana"/>
          <w:b/>
        </w:rPr>
      </w:pPr>
      <w:r w:rsidRPr="002A6205">
        <w:rPr>
          <w:rFonts w:ascii="Verdana" w:hAnsi="Verdana"/>
          <w:b/>
        </w:rPr>
        <w:t>New Business</w:t>
      </w:r>
      <w:r>
        <w:rPr>
          <w:rFonts w:ascii="Verdana" w:hAnsi="Verdana"/>
          <w:b/>
        </w:rPr>
        <w:t xml:space="preserve">:  </w:t>
      </w:r>
    </w:p>
    <w:p w:rsidR="009713FE" w:rsidRPr="009713FE" w:rsidRDefault="009713FE" w:rsidP="009713FE">
      <w:pPr>
        <w:widowControl w:val="0"/>
        <w:pBdr>
          <w:bottom w:val="single" w:sz="12" w:space="30" w:color="auto"/>
        </w:pBdr>
        <w:spacing w:before="0"/>
        <w:rPr>
          <w:rFonts w:ascii="Verdana" w:hAnsi="Verdana"/>
        </w:rPr>
      </w:pPr>
      <w:r>
        <w:rPr>
          <w:rFonts w:ascii="Verdana" w:hAnsi="Verdana"/>
        </w:rPr>
        <w:t xml:space="preserve">ERT’s Elections were </w:t>
      </w:r>
      <w:r w:rsidR="000050BA">
        <w:rPr>
          <w:rFonts w:ascii="Verdana" w:hAnsi="Verdana"/>
        </w:rPr>
        <w:t>announced as follows</w:t>
      </w:r>
      <w:r>
        <w:rPr>
          <w:rFonts w:ascii="Verdana" w:hAnsi="Verdana"/>
        </w:rPr>
        <w:t xml:space="preserve">:  </w:t>
      </w:r>
      <w:r w:rsidR="000050BA">
        <w:rPr>
          <w:rFonts w:ascii="Verdana" w:hAnsi="Verdana"/>
        </w:rPr>
        <w:t xml:space="preserve">Alice Knapp, Ferguson Library will continue as Librarian member; </w:t>
      </w:r>
      <w:r>
        <w:rPr>
          <w:rFonts w:ascii="Verdana" w:hAnsi="Verdana"/>
        </w:rPr>
        <w:t>Janet Nelson</w:t>
      </w:r>
      <w:r w:rsidR="000050BA">
        <w:rPr>
          <w:rFonts w:ascii="Verdana" w:hAnsi="Verdana"/>
        </w:rPr>
        <w:t>, DEMCO</w:t>
      </w:r>
      <w:r>
        <w:rPr>
          <w:rFonts w:ascii="Verdana" w:hAnsi="Verdana"/>
        </w:rPr>
        <w:t xml:space="preserve"> will continue as a vendor member; </w:t>
      </w:r>
      <w:r w:rsidRPr="009713FE">
        <w:rPr>
          <w:rFonts w:ascii="Verdana" w:hAnsi="Verdana"/>
        </w:rPr>
        <w:t xml:space="preserve">Brian Brehm, TLC filled </w:t>
      </w:r>
      <w:r w:rsidR="000050BA">
        <w:rPr>
          <w:rFonts w:ascii="Verdana" w:hAnsi="Verdana"/>
        </w:rPr>
        <w:t>Marc Robertson’s</w:t>
      </w:r>
      <w:r w:rsidRPr="009713FE">
        <w:rPr>
          <w:rFonts w:ascii="Verdana" w:hAnsi="Verdana"/>
        </w:rPr>
        <w:t xml:space="preserve"> vacancy</w:t>
      </w:r>
      <w:r w:rsidR="000050BA">
        <w:rPr>
          <w:rFonts w:ascii="Verdana" w:hAnsi="Verdana"/>
        </w:rPr>
        <w:t>;</w:t>
      </w:r>
      <w:r w:rsidRPr="009713FE">
        <w:rPr>
          <w:rFonts w:ascii="Verdana" w:hAnsi="Verdana"/>
        </w:rPr>
        <w:t xml:space="preserve"> Heather Blaine Wiegand</w:t>
      </w:r>
      <w:r>
        <w:rPr>
          <w:rFonts w:ascii="Verdana" w:hAnsi="Verdana"/>
        </w:rPr>
        <w:t xml:space="preserve">, Credo was elected to fill </w:t>
      </w:r>
      <w:r w:rsidRPr="009713FE">
        <w:rPr>
          <w:rFonts w:ascii="Verdana" w:hAnsi="Verdana"/>
        </w:rPr>
        <w:t>Todd Voorhees vacancy</w:t>
      </w:r>
      <w:r w:rsidR="000050BA">
        <w:rPr>
          <w:rFonts w:ascii="Verdana" w:hAnsi="Verdana"/>
        </w:rPr>
        <w:t xml:space="preserve"> and</w:t>
      </w:r>
      <w:r>
        <w:rPr>
          <w:rFonts w:ascii="Verdana" w:hAnsi="Verdana"/>
        </w:rPr>
        <w:t xml:space="preserve"> will </w:t>
      </w:r>
      <w:r w:rsidR="000050BA">
        <w:rPr>
          <w:rFonts w:ascii="Verdana" w:hAnsi="Verdana"/>
        </w:rPr>
        <w:t xml:space="preserve">also </w:t>
      </w:r>
      <w:r>
        <w:rPr>
          <w:rFonts w:ascii="Verdana" w:hAnsi="Verdana"/>
        </w:rPr>
        <w:t>serve as Co-Chair</w:t>
      </w:r>
      <w:r w:rsidR="000050BA">
        <w:rPr>
          <w:rFonts w:ascii="Verdana" w:hAnsi="Verdana"/>
        </w:rPr>
        <w:t>;</w:t>
      </w:r>
      <w:r>
        <w:rPr>
          <w:rFonts w:ascii="Verdana" w:hAnsi="Verdana"/>
        </w:rPr>
        <w:t xml:space="preserve"> Jay Askuvich</w:t>
      </w:r>
      <w:r w:rsidR="000050BA">
        <w:rPr>
          <w:rFonts w:ascii="Verdana" w:hAnsi="Verdana"/>
        </w:rPr>
        <w:t>, Midwest Library Service</w:t>
      </w:r>
      <w:r>
        <w:rPr>
          <w:rFonts w:ascii="Verdana" w:hAnsi="Verdana"/>
        </w:rPr>
        <w:t xml:space="preserve"> will continue in h</w:t>
      </w:r>
      <w:r w:rsidRPr="009713FE">
        <w:rPr>
          <w:rFonts w:ascii="Verdana" w:hAnsi="Verdana"/>
        </w:rPr>
        <w:t xml:space="preserve">is </w:t>
      </w:r>
      <w:r w:rsidR="000050BA">
        <w:rPr>
          <w:rFonts w:ascii="Verdana" w:hAnsi="Verdana"/>
        </w:rPr>
        <w:t xml:space="preserve">role </w:t>
      </w:r>
      <w:r>
        <w:rPr>
          <w:rFonts w:ascii="Verdana" w:hAnsi="Verdana"/>
        </w:rPr>
        <w:t>as Treasurer</w:t>
      </w:r>
      <w:r w:rsidR="000050BA">
        <w:rPr>
          <w:rFonts w:ascii="Verdana" w:hAnsi="Verdana"/>
        </w:rPr>
        <w:t xml:space="preserve">, and so will </w:t>
      </w:r>
      <w:r>
        <w:rPr>
          <w:rFonts w:ascii="Verdana" w:hAnsi="Verdana"/>
        </w:rPr>
        <w:t>Osha Saylor</w:t>
      </w:r>
      <w:r w:rsidR="000050BA">
        <w:rPr>
          <w:rFonts w:ascii="Verdana" w:hAnsi="Verdana"/>
        </w:rPr>
        <w:t>, EBSCO</w:t>
      </w:r>
      <w:r>
        <w:rPr>
          <w:rFonts w:ascii="Verdana" w:hAnsi="Verdana"/>
        </w:rPr>
        <w:t xml:space="preserve"> as Secretary</w:t>
      </w:r>
      <w:r w:rsidR="000050BA">
        <w:rPr>
          <w:rFonts w:ascii="Verdana" w:hAnsi="Verdana"/>
        </w:rPr>
        <w:t>.</w:t>
      </w:r>
    </w:p>
    <w:p w:rsidR="000050BA" w:rsidRDefault="000050BA" w:rsidP="009713FE">
      <w:pPr>
        <w:widowControl w:val="0"/>
        <w:pBdr>
          <w:bottom w:val="single" w:sz="12" w:space="30" w:color="auto"/>
        </w:pBdr>
        <w:spacing w:before="0"/>
        <w:rPr>
          <w:rFonts w:ascii="Verdana" w:hAnsi="Verdana"/>
        </w:rPr>
      </w:pPr>
    </w:p>
    <w:p w:rsidR="009713FE" w:rsidRDefault="000050BA" w:rsidP="009713FE">
      <w:pPr>
        <w:widowControl w:val="0"/>
        <w:pBdr>
          <w:bottom w:val="single" w:sz="12" w:space="30" w:color="auto"/>
        </w:pBdr>
        <w:spacing w:before="0"/>
        <w:rPr>
          <w:rFonts w:ascii="Verdana" w:hAnsi="Verdana"/>
        </w:rPr>
      </w:pPr>
      <w:r>
        <w:rPr>
          <w:rFonts w:ascii="Verdana" w:hAnsi="Verdana"/>
        </w:rPr>
        <w:t>Also, c</w:t>
      </w:r>
      <w:r w:rsidR="009713FE" w:rsidRPr="009713FE">
        <w:rPr>
          <w:rFonts w:ascii="Verdana" w:hAnsi="Verdana"/>
        </w:rPr>
        <w:t>oncerns were addressed by exhibitor services regarding badge colors, mobile app pavilion, Las Vegas site selection, late delivery of COGNOTES on Sat, and lead retrieval problems.</w:t>
      </w:r>
    </w:p>
    <w:p w:rsidR="009713FE" w:rsidRDefault="009713FE" w:rsidP="009713FE">
      <w:pPr>
        <w:widowControl w:val="0"/>
        <w:pBdr>
          <w:bottom w:val="single" w:sz="12" w:space="30" w:color="auto"/>
        </w:pBdr>
        <w:spacing w:before="0"/>
        <w:rPr>
          <w:rFonts w:ascii="Verdana" w:hAnsi="Verdana"/>
        </w:rPr>
      </w:pPr>
    </w:p>
    <w:p w:rsidR="009713FE" w:rsidRPr="000C659D" w:rsidRDefault="009713FE" w:rsidP="009713FE">
      <w:pPr>
        <w:pBdr>
          <w:bottom w:val="single" w:sz="12" w:space="30" w:color="auto"/>
        </w:pBdr>
        <w:rPr>
          <w:rFonts w:ascii="Verdana" w:hAnsi="Verdana"/>
          <w:b/>
        </w:rPr>
      </w:pPr>
      <w:r w:rsidRPr="000C659D">
        <w:rPr>
          <w:rFonts w:ascii="Verdana" w:hAnsi="Verdana"/>
          <w:b/>
        </w:rPr>
        <w:t>Adjournment</w:t>
      </w:r>
    </w:p>
    <w:p w:rsidR="00317044" w:rsidRPr="000C659D" w:rsidRDefault="009713FE" w:rsidP="00317044">
      <w:pPr>
        <w:pBdr>
          <w:bottom w:val="single" w:sz="12" w:space="30" w:color="auto"/>
        </w:pBdr>
        <w:rPr>
          <w:rFonts w:ascii="Verdana" w:hAnsi="Verdana"/>
        </w:rPr>
      </w:pPr>
      <w:r>
        <w:rPr>
          <w:rFonts w:ascii="Verdana" w:hAnsi="Verdana"/>
        </w:rPr>
        <w:t xml:space="preserve">The meeting adjourned at </w:t>
      </w:r>
      <w:r>
        <w:rPr>
          <w:rFonts w:ascii="Verdana" w:hAnsi="Verdana"/>
        </w:rPr>
        <w:softHyphen/>
      </w:r>
      <w:r>
        <w:rPr>
          <w:rFonts w:ascii="Verdana" w:hAnsi="Verdana"/>
        </w:rPr>
        <w:softHyphen/>
      </w:r>
      <w:r>
        <w:rPr>
          <w:rFonts w:ascii="Verdana" w:hAnsi="Verdana"/>
        </w:rPr>
        <w:softHyphen/>
      </w:r>
      <w:r>
        <w:rPr>
          <w:rFonts w:ascii="Verdana" w:hAnsi="Verdana"/>
        </w:rPr>
        <w:softHyphen/>
        <w:t>8:4</w:t>
      </w:r>
      <w:r w:rsidR="007E090D">
        <w:rPr>
          <w:rFonts w:ascii="Verdana" w:hAnsi="Verdana"/>
        </w:rPr>
        <w:t>5a</w:t>
      </w:r>
      <w:r w:rsidR="00317044" w:rsidRPr="000C659D">
        <w:rPr>
          <w:rFonts w:ascii="Verdana" w:hAnsi="Verdana"/>
        </w:rPr>
        <w:t>m.</w:t>
      </w:r>
    </w:p>
    <w:p w:rsidR="00317044" w:rsidRPr="000C659D" w:rsidRDefault="00317044" w:rsidP="00317044">
      <w:pPr>
        <w:pBdr>
          <w:bottom w:val="single" w:sz="12" w:space="30" w:color="auto"/>
        </w:pBdr>
        <w:rPr>
          <w:rFonts w:ascii="Verdana" w:hAnsi="Verdana"/>
        </w:rPr>
      </w:pPr>
    </w:p>
    <w:p w:rsidR="00317044" w:rsidRPr="000C659D" w:rsidRDefault="00317044" w:rsidP="00317044">
      <w:pPr>
        <w:pBdr>
          <w:bottom w:val="single" w:sz="12" w:space="30" w:color="auto"/>
        </w:pBdr>
        <w:rPr>
          <w:rFonts w:ascii="Verdana" w:hAnsi="Verdana"/>
        </w:rPr>
      </w:pPr>
      <w:r w:rsidRPr="000C659D">
        <w:rPr>
          <w:rFonts w:ascii="Verdana" w:hAnsi="Verdana"/>
        </w:rPr>
        <w:t xml:space="preserve">Minutes prepared by Osha Saylor, Board Secretary. </w:t>
      </w:r>
    </w:p>
    <w:p w:rsidR="00317044" w:rsidRDefault="00317044" w:rsidP="00317044">
      <w:pPr>
        <w:pBdr>
          <w:bottom w:val="single" w:sz="12" w:space="30" w:color="auto"/>
        </w:pBdr>
        <w:spacing w:before="0"/>
        <w:ind w:firstLine="720"/>
        <w:rPr>
          <w:rFonts w:ascii="Verdana" w:hAnsi="Verdana"/>
        </w:rPr>
      </w:pPr>
    </w:p>
    <w:sectPr w:rsidR="00317044" w:rsidSect="00277CAF">
      <w:headerReference w:type="default" r:id="rId7"/>
      <w:footerReference w:type="default" r:id="rId8"/>
      <w:footerReference w:type="first" r:id="rId9"/>
      <w:pgSz w:w="12240" w:h="15840"/>
      <w:pgMar w:top="270" w:right="1440" w:bottom="810" w:left="1440" w:header="9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0F" w:rsidRDefault="009B630F" w:rsidP="00996BED">
      <w:r>
        <w:separator/>
      </w:r>
    </w:p>
  </w:endnote>
  <w:endnote w:type="continuationSeparator" w:id="0">
    <w:p w:rsidR="009B630F" w:rsidRDefault="009B630F" w:rsidP="00996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0202"/>
      <w:docPartObj>
        <w:docPartGallery w:val="Page Numbers (Bottom of Page)"/>
        <w:docPartUnique/>
      </w:docPartObj>
    </w:sdtPr>
    <w:sdtContent>
      <w:p w:rsidR="000572AC" w:rsidRDefault="00127843">
        <w:pPr>
          <w:pStyle w:val="Footer"/>
          <w:jc w:val="right"/>
        </w:pPr>
        <w:fldSimple w:instr=" PAGE   \* MERGEFORMAT ">
          <w:r w:rsidR="00FD24BC">
            <w:rPr>
              <w:noProof/>
            </w:rPr>
            <w:t>2</w:t>
          </w:r>
        </w:fldSimple>
      </w:p>
    </w:sdtContent>
  </w:sdt>
  <w:p w:rsidR="000572AC" w:rsidRDefault="00057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0203"/>
      <w:docPartObj>
        <w:docPartGallery w:val="Page Numbers (Bottom of Page)"/>
        <w:docPartUnique/>
      </w:docPartObj>
    </w:sdtPr>
    <w:sdtContent>
      <w:p w:rsidR="000572AC" w:rsidRDefault="00127843">
        <w:pPr>
          <w:pStyle w:val="Footer"/>
          <w:jc w:val="right"/>
        </w:pPr>
      </w:p>
    </w:sdtContent>
  </w:sdt>
  <w:p w:rsidR="000572AC" w:rsidRDefault="00057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0F" w:rsidRDefault="009B630F" w:rsidP="00996BED">
      <w:r>
        <w:separator/>
      </w:r>
    </w:p>
  </w:footnote>
  <w:footnote w:type="continuationSeparator" w:id="0">
    <w:p w:rsidR="009B630F" w:rsidRDefault="009B630F" w:rsidP="00996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AC" w:rsidRDefault="000572AC">
    <w:pPr>
      <w:pStyle w:val="Header"/>
      <w:jc w:val="center"/>
    </w:pPr>
  </w:p>
  <w:p w:rsidR="000572AC" w:rsidRDefault="00057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3D6"/>
    <w:multiLevelType w:val="hybridMultilevel"/>
    <w:tmpl w:val="8F089E86"/>
    <w:lvl w:ilvl="0" w:tplc="E5D0FAA8">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4240E2D"/>
    <w:multiLevelType w:val="hybridMultilevel"/>
    <w:tmpl w:val="068211CA"/>
    <w:lvl w:ilvl="0" w:tplc="C3D20048">
      <w:start w:val="1"/>
      <w:numFmt w:val="bullet"/>
      <w:lvlText w:val=""/>
      <w:lvlJc w:val="left"/>
      <w:pPr>
        <w:ind w:left="720" w:hanging="360"/>
      </w:pPr>
      <w:rPr>
        <w:rFonts w:ascii="Wingdings" w:hAnsi="Wingdings" w:hint="default"/>
        <w:color w:val="CC4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2EA4"/>
    <w:multiLevelType w:val="hybridMultilevel"/>
    <w:tmpl w:val="059CB424"/>
    <w:lvl w:ilvl="0" w:tplc="C3D20048">
      <w:start w:val="1"/>
      <w:numFmt w:val="bullet"/>
      <w:lvlText w:val=""/>
      <w:lvlJc w:val="left"/>
      <w:pPr>
        <w:ind w:left="4320" w:hanging="360"/>
      </w:pPr>
      <w:rPr>
        <w:rFonts w:ascii="Wingdings" w:hAnsi="Wingdings" w:hint="default"/>
        <w:color w:val="CC4800"/>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A5A5EEF"/>
    <w:multiLevelType w:val="multilevel"/>
    <w:tmpl w:val="B44A2928"/>
    <w:lvl w:ilvl="0">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736B2D"/>
    <w:multiLevelType w:val="hybridMultilevel"/>
    <w:tmpl w:val="C910E8D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2D7F7D"/>
    <w:multiLevelType w:val="hybridMultilevel"/>
    <w:tmpl w:val="FA8C8516"/>
    <w:lvl w:ilvl="0" w:tplc="C3D20048">
      <w:start w:val="1"/>
      <w:numFmt w:val="bullet"/>
      <w:lvlText w:val=""/>
      <w:lvlJc w:val="left"/>
      <w:pPr>
        <w:ind w:left="1260" w:hanging="360"/>
      </w:pPr>
      <w:rPr>
        <w:rFonts w:ascii="Wingdings" w:hAnsi="Wingdings" w:hint="default"/>
        <w:color w:val="CC48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540DC"/>
    <w:multiLevelType w:val="hybridMultilevel"/>
    <w:tmpl w:val="D94CD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69513B"/>
    <w:multiLevelType w:val="hybridMultilevel"/>
    <w:tmpl w:val="B44A2928"/>
    <w:lvl w:ilvl="0" w:tplc="939E925E">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A217E6"/>
    <w:multiLevelType w:val="hybridMultilevel"/>
    <w:tmpl w:val="F948C126"/>
    <w:lvl w:ilvl="0" w:tplc="C3D20048">
      <w:start w:val="1"/>
      <w:numFmt w:val="bullet"/>
      <w:lvlText w:val=""/>
      <w:lvlJc w:val="left"/>
      <w:pPr>
        <w:ind w:left="1260" w:hanging="360"/>
      </w:pPr>
      <w:rPr>
        <w:rFonts w:ascii="Wingdings" w:hAnsi="Wingdings" w:hint="default"/>
        <w:color w:val="CC4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277C3"/>
    <w:multiLevelType w:val="hybridMultilevel"/>
    <w:tmpl w:val="6D0824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3204C36"/>
    <w:multiLevelType w:val="multilevel"/>
    <w:tmpl w:val="B44A2928"/>
    <w:lvl w:ilvl="0">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E02CFC"/>
    <w:multiLevelType w:val="hybridMultilevel"/>
    <w:tmpl w:val="9A7C2E16"/>
    <w:lvl w:ilvl="0" w:tplc="C3D20048">
      <w:start w:val="1"/>
      <w:numFmt w:val="bullet"/>
      <w:lvlText w:val=""/>
      <w:lvlJc w:val="left"/>
      <w:pPr>
        <w:ind w:left="900" w:hanging="360"/>
      </w:pPr>
      <w:rPr>
        <w:rFonts w:ascii="Wingdings" w:hAnsi="Wingdings" w:hint="default"/>
        <w:color w:val="CC48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1B332C"/>
    <w:multiLevelType w:val="multilevel"/>
    <w:tmpl w:val="B44A2928"/>
    <w:lvl w:ilvl="0">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A7515B"/>
    <w:multiLevelType w:val="hybridMultilevel"/>
    <w:tmpl w:val="97FAD3A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83E12"/>
    <w:multiLevelType w:val="hybridMultilevel"/>
    <w:tmpl w:val="FB06D1E6"/>
    <w:lvl w:ilvl="0" w:tplc="E5D0FAA8">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C008E"/>
    <w:multiLevelType w:val="hybridMultilevel"/>
    <w:tmpl w:val="DFF423C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6">
    <w:nsid w:val="48E53C05"/>
    <w:multiLevelType w:val="hybridMultilevel"/>
    <w:tmpl w:val="81D65EC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55A012A6"/>
    <w:multiLevelType w:val="hybridMultilevel"/>
    <w:tmpl w:val="19F643F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B8952DD"/>
    <w:multiLevelType w:val="hybridMultilevel"/>
    <w:tmpl w:val="0AE65722"/>
    <w:lvl w:ilvl="0" w:tplc="EEACE85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DB23C22"/>
    <w:multiLevelType w:val="hybridMultilevel"/>
    <w:tmpl w:val="41C23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D21160"/>
    <w:multiLevelType w:val="hybridMultilevel"/>
    <w:tmpl w:val="640206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61EC6D34"/>
    <w:multiLevelType w:val="hybridMultilevel"/>
    <w:tmpl w:val="445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96521"/>
    <w:multiLevelType w:val="hybridMultilevel"/>
    <w:tmpl w:val="D862AA3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5315EA9"/>
    <w:multiLevelType w:val="multilevel"/>
    <w:tmpl w:val="B44A2928"/>
    <w:lvl w:ilvl="0">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65C25AD"/>
    <w:multiLevelType w:val="multilevel"/>
    <w:tmpl w:val="B44A2928"/>
    <w:lvl w:ilvl="0">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846FD5"/>
    <w:multiLevelType w:val="hybridMultilevel"/>
    <w:tmpl w:val="C5AE261C"/>
    <w:lvl w:ilvl="0" w:tplc="DD76B0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3D3C2F"/>
    <w:multiLevelType w:val="hybridMultilevel"/>
    <w:tmpl w:val="21D4229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E184493"/>
    <w:multiLevelType w:val="hybridMultilevel"/>
    <w:tmpl w:val="E3A85D5C"/>
    <w:lvl w:ilvl="0" w:tplc="9E7EC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7"/>
  </w:num>
  <w:num w:numId="5">
    <w:abstractNumId w:val="16"/>
  </w:num>
  <w:num w:numId="6">
    <w:abstractNumId w:val="24"/>
  </w:num>
  <w:num w:numId="7">
    <w:abstractNumId w:val="4"/>
  </w:num>
  <w:num w:numId="8">
    <w:abstractNumId w:val="10"/>
  </w:num>
  <w:num w:numId="9">
    <w:abstractNumId w:val="26"/>
  </w:num>
  <w:num w:numId="10">
    <w:abstractNumId w:val="25"/>
  </w:num>
  <w:num w:numId="11">
    <w:abstractNumId w:val="23"/>
  </w:num>
  <w:num w:numId="12">
    <w:abstractNumId w:val="15"/>
  </w:num>
  <w:num w:numId="13">
    <w:abstractNumId w:val="12"/>
  </w:num>
  <w:num w:numId="14">
    <w:abstractNumId w:val="22"/>
  </w:num>
  <w:num w:numId="15">
    <w:abstractNumId w:val="20"/>
  </w:num>
  <w:num w:numId="16">
    <w:abstractNumId w:val="6"/>
  </w:num>
  <w:num w:numId="17">
    <w:abstractNumId w:val="9"/>
  </w:num>
  <w:num w:numId="18">
    <w:abstractNumId w:val="27"/>
  </w:num>
  <w:num w:numId="19">
    <w:abstractNumId w:val="0"/>
  </w:num>
  <w:num w:numId="20">
    <w:abstractNumId w:val="14"/>
  </w:num>
  <w:num w:numId="21">
    <w:abstractNumId w:val="1"/>
  </w:num>
  <w:num w:numId="22">
    <w:abstractNumId w:val="2"/>
  </w:num>
  <w:num w:numId="23">
    <w:abstractNumId w:val="21"/>
  </w:num>
  <w:num w:numId="24">
    <w:abstractNumId w:val="13"/>
  </w:num>
  <w:num w:numId="25">
    <w:abstractNumId w:val="11"/>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9329">
      <o:colormenu v:ext="edit" shadowcolor="none"/>
    </o:shapedefaults>
  </w:hdrShapeDefaults>
  <w:footnotePr>
    <w:footnote w:id="-1"/>
    <w:footnote w:id="0"/>
  </w:footnotePr>
  <w:endnotePr>
    <w:endnote w:id="-1"/>
    <w:endnote w:id="0"/>
  </w:endnotePr>
  <w:compat/>
  <w:rsids>
    <w:rsidRoot w:val="009D7FF7"/>
    <w:rsid w:val="000050BA"/>
    <w:rsid w:val="0000609A"/>
    <w:rsid w:val="000108F7"/>
    <w:rsid w:val="00010A86"/>
    <w:rsid w:val="00014E73"/>
    <w:rsid w:val="00023ADF"/>
    <w:rsid w:val="0003287E"/>
    <w:rsid w:val="00034A5E"/>
    <w:rsid w:val="00042494"/>
    <w:rsid w:val="00044169"/>
    <w:rsid w:val="00053469"/>
    <w:rsid w:val="000554DC"/>
    <w:rsid w:val="000572AC"/>
    <w:rsid w:val="00061479"/>
    <w:rsid w:val="00071DA3"/>
    <w:rsid w:val="000813D0"/>
    <w:rsid w:val="00083D4E"/>
    <w:rsid w:val="0008658D"/>
    <w:rsid w:val="000970EB"/>
    <w:rsid w:val="00097C05"/>
    <w:rsid w:val="000A2387"/>
    <w:rsid w:val="000B1685"/>
    <w:rsid w:val="000B1E6E"/>
    <w:rsid w:val="000B651A"/>
    <w:rsid w:val="000B7C12"/>
    <w:rsid w:val="000B7F36"/>
    <w:rsid w:val="000C0425"/>
    <w:rsid w:val="000C659D"/>
    <w:rsid w:val="000D608E"/>
    <w:rsid w:val="000E2719"/>
    <w:rsid w:val="000F5BAF"/>
    <w:rsid w:val="00111253"/>
    <w:rsid w:val="001139E8"/>
    <w:rsid w:val="00127843"/>
    <w:rsid w:val="0014362C"/>
    <w:rsid w:val="00154FB2"/>
    <w:rsid w:val="00156003"/>
    <w:rsid w:val="0015793C"/>
    <w:rsid w:val="0016272E"/>
    <w:rsid w:val="00164097"/>
    <w:rsid w:val="0017289A"/>
    <w:rsid w:val="00184372"/>
    <w:rsid w:val="001860D8"/>
    <w:rsid w:val="00192D0F"/>
    <w:rsid w:val="001A4622"/>
    <w:rsid w:val="001B5105"/>
    <w:rsid w:val="001B7C65"/>
    <w:rsid w:val="001C7897"/>
    <w:rsid w:val="001D67EF"/>
    <w:rsid w:val="001E1ED4"/>
    <w:rsid w:val="001E39C5"/>
    <w:rsid w:val="001E61B5"/>
    <w:rsid w:val="001F61D8"/>
    <w:rsid w:val="0020311B"/>
    <w:rsid w:val="002106F3"/>
    <w:rsid w:val="002109B9"/>
    <w:rsid w:val="002126BD"/>
    <w:rsid w:val="00212F40"/>
    <w:rsid w:val="002139BE"/>
    <w:rsid w:val="00213E8D"/>
    <w:rsid w:val="00226983"/>
    <w:rsid w:val="00227C11"/>
    <w:rsid w:val="0023049B"/>
    <w:rsid w:val="002553E7"/>
    <w:rsid w:val="00262C53"/>
    <w:rsid w:val="00277CAF"/>
    <w:rsid w:val="002836B8"/>
    <w:rsid w:val="0029349D"/>
    <w:rsid w:val="00297A52"/>
    <w:rsid w:val="002A5EE0"/>
    <w:rsid w:val="002B36D1"/>
    <w:rsid w:val="002D4DD2"/>
    <w:rsid w:val="002F0646"/>
    <w:rsid w:val="00300AAB"/>
    <w:rsid w:val="00306CC2"/>
    <w:rsid w:val="0031298D"/>
    <w:rsid w:val="00314088"/>
    <w:rsid w:val="00317044"/>
    <w:rsid w:val="00326DD4"/>
    <w:rsid w:val="003277E0"/>
    <w:rsid w:val="003316E7"/>
    <w:rsid w:val="00331B8B"/>
    <w:rsid w:val="0033342F"/>
    <w:rsid w:val="00335BCD"/>
    <w:rsid w:val="00336C3F"/>
    <w:rsid w:val="0034570F"/>
    <w:rsid w:val="00350BBB"/>
    <w:rsid w:val="00371121"/>
    <w:rsid w:val="00375A33"/>
    <w:rsid w:val="0038000E"/>
    <w:rsid w:val="003912AC"/>
    <w:rsid w:val="003928CB"/>
    <w:rsid w:val="003A7F16"/>
    <w:rsid w:val="003B0B64"/>
    <w:rsid w:val="003B6411"/>
    <w:rsid w:val="003B66A2"/>
    <w:rsid w:val="003C17D9"/>
    <w:rsid w:val="003C58B1"/>
    <w:rsid w:val="003D2B2A"/>
    <w:rsid w:val="003D41D9"/>
    <w:rsid w:val="003E0382"/>
    <w:rsid w:val="004017F0"/>
    <w:rsid w:val="004142EA"/>
    <w:rsid w:val="004370C4"/>
    <w:rsid w:val="004458F2"/>
    <w:rsid w:val="00454D30"/>
    <w:rsid w:val="00461895"/>
    <w:rsid w:val="004845BC"/>
    <w:rsid w:val="004B2F84"/>
    <w:rsid w:val="004B709C"/>
    <w:rsid w:val="004C0FD2"/>
    <w:rsid w:val="004C41F4"/>
    <w:rsid w:val="004D4DDC"/>
    <w:rsid w:val="004D7D76"/>
    <w:rsid w:val="005048C3"/>
    <w:rsid w:val="0050525B"/>
    <w:rsid w:val="005061EE"/>
    <w:rsid w:val="005137D4"/>
    <w:rsid w:val="00513C26"/>
    <w:rsid w:val="00524006"/>
    <w:rsid w:val="005275AB"/>
    <w:rsid w:val="00551C79"/>
    <w:rsid w:val="00556811"/>
    <w:rsid w:val="00561175"/>
    <w:rsid w:val="0057666B"/>
    <w:rsid w:val="005770CF"/>
    <w:rsid w:val="005772CC"/>
    <w:rsid w:val="005829C7"/>
    <w:rsid w:val="00584A54"/>
    <w:rsid w:val="00586CBE"/>
    <w:rsid w:val="00587DFE"/>
    <w:rsid w:val="00587F46"/>
    <w:rsid w:val="005912FE"/>
    <w:rsid w:val="0059162E"/>
    <w:rsid w:val="005A34CF"/>
    <w:rsid w:val="005B40A1"/>
    <w:rsid w:val="005B6F68"/>
    <w:rsid w:val="005C2741"/>
    <w:rsid w:val="005D3520"/>
    <w:rsid w:val="005D623F"/>
    <w:rsid w:val="005E349B"/>
    <w:rsid w:val="005E3F00"/>
    <w:rsid w:val="005F1E19"/>
    <w:rsid w:val="005F3918"/>
    <w:rsid w:val="005F4487"/>
    <w:rsid w:val="00623083"/>
    <w:rsid w:val="00623687"/>
    <w:rsid w:val="006242A2"/>
    <w:rsid w:val="00624A6D"/>
    <w:rsid w:val="00632B7F"/>
    <w:rsid w:val="00650730"/>
    <w:rsid w:val="00651FE5"/>
    <w:rsid w:val="00653F46"/>
    <w:rsid w:val="0066228C"/>
    <w:rsid w:val="00670815"/>
    <w:rsid w:val="006729D3"/>
    <w:rsid w:val="00680F8F"/>
    <w:rsid w:val="00683165"/>
    <w:rsid w:val="006869FB"/>
    <w:rsid w:val="00696E7E"/>
    <w:rsid w:val="006A56D6"/>
    <w:rsid w:val="006A5D40"/>
    <w:rsid w:val="006A6ECD"/>
    <w:rsid w:val="006B6EB6"/>
    <w:rsid w:val="006C6978"/>
    <w:rsid w:val="006D1192"/>
    <w:rsid w:val="006E1E4B"/>
    <w:rsid w:val="006E688E"/>
    <w:rsid w:val="006F6C72"/>
    <w:rsid w:val="007050A9"/>
    <w:rsid w:val="007108DA"/>
    <w:rsid w:val="00715AA9"/>
    <w:rsid w:val="007160B6"/>
    <w:rsid w:val="00716599"/>
    <w:rsid w:val="00723BFC"/>
    <w:rsid w:val="00724345"/>
    <w:rsid w:val="00733C2A"/>
    <w:rsid w:val="0073682B"/>
    <w:rsid w:val="007516AB"/>
    <w:rsid w:val="00752525"/>
    <w:rsid w:val="0076146A"/>
    <w:rsid w:val="00764AE6"/>
    <w:rsid w:val="0077319E"/>
    <w:rsid w:val="00773DEF"/>
    <w:rsid w:val="00784381"/>
    <w:rsid w:val="00792C93"/>
    <w:rsid w:val="007B7464"/>
    <w:rsid w:val="007B7EE9"/>
    <w:rsid w:val="007C2697"/>
    <w:rsid w:val="007D292C"/>
    <w:rsid w:val="007E090D"/>
    <w:rsid w:val="007E5BCC"/>
    <w:rsid w:val="007F3A27"/>
    <w:rsid w:val="007F5A1E"/>
    <w:rsid w:val="00806925"/>
    <w:rsid w:val="008144A5"/>
    <w:rsid w:val="0081766F"/>
    <w:rsid w:val="00840215"/>
    <w:rsid w:val="00854BC2"/>
    <w:rsid w:val="0086777E"/>
    <w:rsid w:val="00881BEB"/>
    <w:rsid w:val="008836CE"/>
    <w:rsid w:val="0089060A"/>
    <w:rsid w:val="008A3E5F"/>
    <w:rsid w:val="008A7458"/>
    <w:rsid w:val="008D7901"/>
    <w:rsid w:val="00922293"/>
    <w:rsid w:val="00926F6C"/>
    <w:rsid w:val="00933FA4"/>
    <w:rsid w:val="0094394E"/>
    <w:rsid w:val="009443AC"/>
    <w:rsid w:val="0094671E"/>
    <w:rsid w:val="00946BF5"/>
    <w:rsid w:val="00950773"/>
    <w:rsid w:val="00965F48"/>
    <w:rsid w:val="009668DB"/>
    <w:rsid w:val="00967F81"/>
    <w:rsid w:val="00971204"/>
    <w:rsid w:val="009713FE"/>
    <w:rsid w:val="00996BED"/>
    <w:rsid w:val="009B4774"/>
    <w:rsid w:val="009B630F"/>
    <w:rsid w:val="009C6747"/>
    <w:rsid w:val="009D7FF7"/>
    <w:rsid w:val="009F2307"/>
    <w:rsid w:val="00A02AC6"/>
    <w:rsid w:val="00A10046"/>
    <w:rsid w:val="00A26DE2"/>
    <w:rsid w:val="00A4363A"/>
    <w:rsid w:val="00A43B9C"/>
    <w:rsid w:val="00A449E7"/>
    <w:rsid w:val="00A51D07"/>
    <w:rsid w:val="00A55021"/>
    <w:rsid w:val="00A64BDE"/>
    <w:rsid w:val="00A76C5C"/>
    <w:rsid w:val="00A8080E"/>
    <w:rsid w:val="00A81790"/>
    <w:rsid w:val="00A830AD"/>
    <w:rsid w:val="00A862E9"/>
    <w:rsid w:val="00A90B06"/>
    <w:rsid w:val="00A96DFD"/>
    <w:rsid w:val="00AB0A8F"/>
    <w:rsid w:val="00AB0B42"/>
    <w:rsid w:val="00AC3C60"/>
    <w:rsid w:val="00AC650F"/>
    <w:rsid w:val="00AC7473"/>
    <w:rsid w:val="00AE6A5C"/>
    <w:rsid w:val="00AF01AC"/>
    <w:rsid w:val="00AF3A21"/>
    <w:rsid w:val="00B071B4"/>
    <w:rsid w:val="00B10A80"/>
    <w:rsid w:val="00B13DA6"/>
    <w:rsid w:val="00B211DA"/>
    <w:rsid w:val="00B25D2E"/>
    <w:rsid w:val="00B335D8"/>
    <w:rsid w:val="00B46AA7"/>
    <w:rsid w:val="00B50E8B"/>
    <w:rsid w:val="00B526E6"/>
    <w:rsid w:val="00B74C4B"/>
    <w:rsid w:val="00B83423"/>
    <w:rsid w:val="00B93492"/>
    <w:rsid w:val="00B97189"/>
    <w:rsid w:val="00BB2468"/>
    <w:rsid w:val="00BB501C"/>
    <w:rsid w:val="00BB580E"/>
    <w:rsid w:val="00BB78C0"/>
    <w:rsid w:val="00BC1DEF"/>
    <w:rsid w:val="00BC4BFC"/>
    <w:rsid w:val="00BD0E15"/>
    <w:rsid w:val="00BD3310"/>
    <w:rsid w:val="00BD41B0"/>
    <w:rsid w:val="00BE014A"/>
    <w:rsid w:val="00BE07BB"/>
    <w:rsid w:val="00BE08F4"/>
    <w:rsid w:val="00BE197C"/>
    <w:rsid w:val="00BE3D3E"/>
    <w:rsid w:val="00BE7DBC"/>
    <w:rsid w:val="00C01951"/>
    <w:rsid w:val="00C142BD"/>
    <w:rsid w:val="00C16EA0"/>
    <w:rsid w:val="00C20416"/>
    <w:rsid w:val="00C25317"/>
    <w:rsid w:val="00C320A4"/>
    <w:rsid w:val="00C3571F"/>
    <w:rsid w:val="00C40BCF"/>
    <w:rsid w:val="00C40E40"/>
    <w:rsid w:val="00C41D8A"/>
    <w:rsid w:val="00C478C6"/>
    <w:rsid w:val="00C5534C"/>
    <w:rsid w:val="00C56219"/>
    <w:rsid w:val="00C660D6"/>
    <w:rsid w:val="00C71300"/>
    <w:rsid w:val="00C734AF"/>
    <w:rsid w:val="00C75AF7"/>
    <w:rsid w:val="00C818EA"/>
    <w:rsid w:val="00C90745"/>
    <w:rsid w:val="00C932BA"/>
    <w:rsid w:val="00C93ADF"/>
    <w:rsid w:val="00C948D3"/>
    <w:rsid w:val="00CA47AC"/>
    <w:rsid w:val="00CA6078"/>
    <w:rsid w:val="00CB01C1"/>
    <w:rsid w:val="00CB3F53"/>
    <w:rsid w:val="00CB5359"/>
    <w:rsid w:val="00CD110B"/>
    <w:rsid w:val="00CF064E"/>
    <w:rsid w:val="00D55C8A"/>
    <w:rsid w:val="00D72362"/>
    <w:rsid w:val="00D80643"/>
    <w:rsid w:val="00D849CB"/>
    <w:rsid w:val="00D94C3E"/>
    <w:rsid w:val="00D95D2C"/>
    <w:rsid w:val="00DB4B0A"/>
    <w:rsid w:val="00DE275B"/>
    <w:rsid w:val="00DF448D"/>
    <w:rsid w:val="00E165C6"/>
    <w:rsid w:val="00E2107C"/>
    <w:rsid w:val="00E25AC8"/>
    <w:rsid w:val="00E36338"/>
    <w:rsid w:val="00E63A6F"/>
    <w:rsid w:val="00E757D2"/>
    <w:rsid w:val="00E766A9"/>
    <w:rsid w:val="00E85711"/>
    <w:rsid w:val="00EA29C9"/>
    <w:rsid w:val="00EB3DE9"/>
    <w:rsid w:val="00ED25C9"/>
    <w:rsid w:val="00ED3638"/>
    <w:rsid w:val="00EE2184"/>
    <w:rsid w:val="00EE6619"/>
    <w:rsid w:val="00EF1BAB"/>
    <w:rsid w:val="00EF2B18"/>
    <w:rsid w:val="00EF427E"/>
    <w:rsid w:val="00EF5D9B"/>
    <w:rsid w:val="00F004AD"/>
    <w:rsid w:val="00F026A9"/>
    <w:rsid w:val="00F077E7"/>
    <w:rsid w:val="00F15390"/>
    <w:rsid w:val="00F236C7"/>
    <w:rsid w:val="00F24C4B"/>
    <w:rsid w:val="00F50B1F"/>
    <w:rsid w:val="00F53134"/>
    <w:rsid w:val="00F571DD"/>
    <w:rsid w:val="00F647AB"/>
    <w:rsid w:val="00F65071"/>
    <w:rsid w:val="00F65E73"/>
    <w:rsid w:val="00F6639F"/>
    <w:rsid w:val="00F707D9"/>
    <w:rsid w:val="00F70FF1"/>
    <w:rsid w:val="00FA28B4"/>
    <w:rsid w:val="00FA361D"/>
    <w:rsid w:val="00FA6F93"/>
    <w:rsid w:val="00FC0773"/>
    <w:rsid w:val="00FD24BC"/>
    <w:rsid w:val="00FD25AE"/>
    <w:rsid w:val="00FD56E5"/>
    <w:rsid w:val="00FE118D"/>
    <w:rsid w:val="00FE4D0E"/>
    <w:rsid w:val="00FE578F"/>
    <w:rsid w:val="00FE5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BED"/>
    <w:pPr>
      <w:spacing w:before="40"/>
    </w:pPr>
    <w:rPr>
      <w:sz w:val="24"/>
      <w:szCs w:val="24"/>
    </w:rPr>
  </w:style>
  <w:style w:type="paragraph" w:styleId="Heading1">
    <w:name w:val="heading 1"/>
    <w:basedOn w:val="Title"/>
    <w:next w:val="Normal"/>
    <w:link w:val="Heading1Char"/>
    <w:qFormat/>
    <w:rsid w:val="000B7C12"/>
    <w:pPr>
      <w:outlineLvl w:val="0"/>
    </w:pPr>
  </w:style>
  <w:style w:type="paragraph" w:styleId="Heading2">
    <w:name w:val="heading 2"/>
    <w:basedOn w:val="Normal"/>
    <w:next w:val="Normal"/>
    <w:link w:val="Heading2Char"/>
    <w:semiHidden/>
    <w:unhideWhenUsed/>
    <w:qFormat/>
    <w:rsid w:val="006D1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Item"/>
    <w:basedOn w:val="ListParagraph"/>
    <w:next w:val="Normal"/>
    <w:link w:val="Heading3Char"/>
    <w:qFormat/>
    <w:rsid w:val="006D1192"/>
    <w:pPr>
      <w:ind w:left="378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0C4"/>
    <w:pPr>
      <w:tabs>
        <w:tab w:val="center" w:pos="4680"/>
        <w:tab w:val="right" w:pos="9360"/>
      </w:tabs>
    </w:pPr>
  </w:style>
  <w:style w:type="character" w:customStyle="1" w:styleId="HeaderChar">
    <w:name w:val="Header Char"/>
    <w:basedOn w:val="DefaultParagraphFont"/>
    <w:link w:val="Header"/>
    <w:uiPriority w:val="99"/>
    <w:rsid w:val="004370C4"/>
    <w:rPr>
      <w:sz w:val="24"/>
      <w:szCs w:val="24"/>
    </w:rPr>
  </w:style>
  <w:style w:type="paragraph" w:styleId="Footer">
    <w:name w:val="footer"/>
    <w:basedOn w:val="Normal"/>
    <w:link w:val="FooterChar"/>
    <w:uiPriority w:val="99"/>
    <w:rsid w:val="004370C4"/>
    <w:pPr>
      <w:tabs>
        <w:tab w:val="center" w:pos="4680"/>
        <w:tab w:val="right" w:pos="9360"/>
      </w:tabs>
    </w:pPr>
  </w:style>
  <w:style w:type="character" w:customStyle="1" w:styleId="FooterChar">
    <w:name w:val="Footer Char"/>
    <w:basedOn w:val="DefaultParagraphFont"/>
    <w:link w:val="Footer"/>
    <w:uiPriority w:val="99"/>
    <w:rsid w:val="004370C4"/>
    <w:rPr>
      <w:sz w:val="24"/>
      <w:szCs w:val="24"/>
    </w:rPr>
  </w:style>
  <w:style w:type="table" w:styleId="TableGrid">
    <w:name w:val="Table Grid"/>
    <w:basedOn w:val="TableNormal"/>
    <w:rsid w:val="00437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7C12"/>
    <w:rPr>
      <w:b/>
      <w:sz w:val="24"/>
      <w:szCs w:val="24"/>
    </w:rPr>
  </w:style>
  <w:style w:type="paragraph" w:styleId="ListParagraph">
    <w:name w:val="List Paragraph"/>
    <w:basedOn w:val="Normal"/>
    <w:uiPriority w:val="34"/>
    <w:qFormat/>
    <w:rsid w:val="00F65071"/>
    <w:pPr>
      <w:ind w:left="720"/>
      <w:contextualSpacing/>
    </w:pPr>
  </w:style>
  <w:style w:type="paragraph" w:styleId="Title">
    <w:name w:val="Title"/>
    <w:basedOn w:val="Normal"/>
    <w:next w:val="Normal"/>
    <w:link w:val="TitleChar"/>
    <w:qFormat/>
    <w:rsid w:val="00EF427E"/>
    <w:pPr>
      <w:spacing w:before="60"/>
    </w:pPr>
    <w:rPr>
      <w:b/>
    </w:rPr>
  </w:style>
  <w:style w:type="character" w:customStyle="1" w:styleId="TitleChar">
    <w:name w:val="Title Char"/>
    <w:basedOn w:val="DefaultParagraphFont"/>
    <w:link w:val="Title"/>
    <w:rsid w:val="00EF427E"/>
    <w:rPr>
      <w:b/>
      <w:sz w:val="24"/>
      <w:szCs w:val="24"/>
    </w:rPr>
  </w:style>
  <w:style w:type="paragraph" w:styleId="BalloonText">
    <w:name w:val="Balloon Text"/>
    <w:basedOn w:val="Normal"/>
    <w:link w:val="BalloonTextChar"/>
    <w:rsid w:val="00B071B4"/>
    <w:pPr>
      <w:spacing w:before="0"/>
    </w:pPr>
    <w:rPr>
      <w:rFonts w:ascii="Tahoma" w:hAnsi="Tahoma" w:cs="Tahoma"/>
      <w:sz w:val="16"/>
      <w:szCs w:val="16"/>
    </w:rPr>
  </w:style>
  <w:style w:type="character" w:customStyle="1" w:styleId="BalloonTextChar">
    <w:name w:val="Balloon Text Char"/>
    <w:basedOn w:val="DefaultParagraphFont"/>
    <w:link w:val="BalloonText"/>
    <w:rsid w:val="00B071B4"/>
    <w:rPr>
      <w:rFonts w:ascii="Tahoma" w:hAnsi="Tahoma" w:cs="Tahoma"/>
      <w:sz w:val="16"/>
      <w:szCs w:val="16"/>
    </w:rPr>
  </w:style>
  <w:style w:type="character" w:customStyle="1" w:styleId="Heading2Char">
    <w:name w:val="Heading 2 Char"/>
    <w:basedOn w:val="DefaultParagraphFont"/>
    <w:link w:val="Heading2"/>
    <w:semiHidden/>
    <w:rsid w:val="006D1192"/>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Item Char"/>
    <w:basedOn w:val="DefaultParagraphFont"/>
    <w:link w:val="Heading3"/>
    <w:rsid w:val="006D1192"/>
    <w:rPr>
      <w:sz w:val="24"/>
      <w:szCs w:val="24"/>
    </w:rPr>
  </w:style>
</w:styles>
</file>

<file path=word/webSettings.xml><?xml version="1.0" encoding="utf-8"?>
<w:webSettings xmlns:r="http://schemas.openxmlformats.org/officeDocument/2006/relationships" xmlns:w="http://schemas.openxmlformats.org/wordprocessingml/2006/main">
  <w:divs>
    <w:div w:id="69233844">
      <w:bodyDiv w:val="1"/>
      <w:marLeft w:val="0"/>
      <w:marRight w:val="0"/>
      <w:marTop w:val="0"/>
      <w:marBottom w:val="0"/>
      <w:divBdr>
        <w:top w:val="none" w:sz="0" w:space="0" w:color="auto"/>
        <w:left w:val="none" w:sz="0" w:space="0" w:color="auto"/>
        <w:bottom w:val="none" w:sz="0" w:space="0" w:color="auto"/>
        <w:right w:val="none" w:sz="0" w:space="0" w:color="auto"/>
      </w:divBdr>
      <w:divsChild>
        <w:div w:id="152995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900744">
      <w:bodyDiv w:val="1"/>
      <w:marLeft w:val="0"/>
      <w:marRight w:val="0"/>
      <w:marTop w:val="0"/>
      <w:marBottom w:val="0"/>
      <w:divBdr>
        <w:top w:val="none" w:sz="0" w:space="0" w:color="auto"/>
        <w:left w:val="none" w:sz="0" w:space="0" w:color="auto"/>
        <w:bottom w:val="none" w:sz="0" w:space="0" w:color="auto"/>
        <w:right w:val="none" w:sz="0" w:space="0" w:color="auto"/>
      </w:divBdr>
      <w:divsChild>
        <w:div w:id="92133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14844">
      <w:bodyDiv w:val="1"/>
      <w:marLeft w:val="0"/>
      <w:marRight w:val="0"/>
      <w:marTop w:val="0"/>
      <w:marBottom w:val="0"/>
      <w:divBdr>
        <w:top w:val="none" w:sz="0" w:space="0" w:color="auto"/>
        <w:left w:val="none" w:sz="0" w:space="0" w:color="auto"/>
        <w:bottom w:val="none" w:sz="0" w:space="0" w:color="auto"/>
        <w:right w:val="none" w:sz="0" w:space="0" w:color="auto"/>
      </w:divBdr>
      <w:divsChild>
        <w:div w:id="333993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309622">
      <w:bodyDiv w:val="1"/>
      <w:marLeft w:val="0"/>
      <w:marRight w:val="0"/>
      <w:marTop w:val="0"/>
      <w:marBottom w:val="0"/>
      <w:divBdr>
        <w:top w:val="none" w:sz="0" w:space="0" w:color="auto"/>
        <w:left w:val="none" w:sz="0" w:space="0" w:color="auto"/>
        <w:bottom w:val="none" w:sz="0" w:space="0" w:color="auto"/>
        <w:right w:val="none" w:sz="0" w:space="0" w:color="auto"/>
      </w:divBdr>
      <w:divsChild>
        <w:div w:id="17773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925897">
      <w:bodyDiv w:val="1"/>
      <w:marLeft w:val="0"/>
      <w:marRight w:val="0"/>
      <w:marTop w:val="0"/>
      <w:marBottom w:val="0"/>
      <w:divBdr>
        <w:top w:val="none" w:sz="0" w:space="0" w:color="auto"/>
        <w:left w:val="none" w:sz="0" w:space="0" w:color="auto"/>
        <w:bottom w:val="none" w:sz="0" w:space="0" w:color="auto"/>
        <w:right w:val="none" w:sz="0" w:space="0" w:color="auto"/>
      </w:divBdr>
      <w:divsChild>
        <w:div w:id="84497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8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ERT Board Meeting</vt:lpstr>
    </vt:vector>
  </TitlesOfParts>
  <Company>Thomson-Gale</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Board Meeting</dc:title>
  <dc:creator>Gale User</dc:creator>
  <cp:lastModifiedBy>lrosales</cp:lastModifiedBy>
  <cp:revision>2</cp:revision>
  <cp:lastPrinted>2012-10-22T14:33:00Z</cp:lastPrinted>
  <dcterms:created xsi:type="dcterms:W3CDTF">2014-08-14T16:39:00Z</dcterms:created>
  <dcterms:modified xsi:type="dcterms:W3CDTF">2014-08-14T16:39:00Z</dcterms:modified>
</cp:coreProperties>
</file>