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E6B46" w14:textId="77777777" w:rsidR="004E4358" w:rsidRDefault="00CA7928">
      <w:pPr>
        <w:spacing w:after="120"/>
        <w:rPr>
          <w:rFonts w:ascii="Arial" w:eastAsia="Arial" w:hAnsi="Arial" w:cs="Arial"/>
          <w:sz w:val="22"/>
          <w:szCs w:val="22"/>
        </w:rPr>
      </w:pPr>
      <w:bookmarkStart w:id="0" w:name="_2orupoj0u6ss" w:colFirst="0" w:colLast="0"/>
      <w:bookmarkStart w:id="1" w:name="_GoBack"/>
      <w:bookmarkEnd w:id="0"/>
      <w:bookmarkEnd w:id="1"/>
      <w:r>
        <w:rPr>
          <w:rFonts w:ascii="Arial" w:eastAsia="Arial" w:hAnsi="Arial" w:cs="Arial"/>
          <w:sz w:val="22"/>
          <w:szCs w:val="22"/>
        </w:rPr>
        <w:t xml:space="preserve">Out2Enroll Partners, </w:t>
      </w:r>
    </w:p>
    <w:p w14:paraId="22863D3D" w14:textId="77777777" w:rsidR="004E4358" w:rsidRDefault="00CA7928">
      <w:pPr>
        <w:spacing w:after="120"/>
        <w:rPr>
          <w:rFonts w:ascii="Arial" w:eastAsia="Arial" w:hAnsi="Arial" w:cs="Arial"/>
          <w:sz w:val="22"/>
          <w:szCs w:val="22"/>
        </w:rPr>
      </w:pPr>
      <w:bookmarkStart w:id="2" w:name="_lr7irny23qw" w:colFirst="0" w:colLast="0"/>
      <w:bookmarkStart w:id="3" w:name="_s7na68q0skb3" w:colFirst="0" w:colLast="0"/>
      <w:bookmarkEnd w:id="2"/>
      <w:bookmarkEnd w:id="3"/>
      <w:r>
        <w:rPr>
          <w:rFonts w:ascii="Arial" w:eastAsia="Arial" w:hAnsi="Arial" w:cs="Arial"/>
          <w:sz w:val="22"/>
          <w:szCs w:val="22"/>
        </w:rPr>
        <w:t xml:space="preserve">Thank you for pledging to share information about this year’s 2019 open enrollment period to the LGBTQ people in your life. Together, we have made tremendous progress in advancing LGBTQ health: the uninsured rate among low- and middle-income LGBTQ people has dropped by an overwhelming 35% since 2013. </w:t>
      </w:r>
    </w:p>
    <w:p w14:paraId="12E81AB7" w14:textId="77777777" w:rsidR="004E4358" w:rsidRDefault="00CA7928">
      <w:pPr>
        <w:spacing w:after="120"/>
        <w:rPr>
          <w:rFonts w:ascii="Arial" w:eastAsia="Arial" w:hAnsi="Arial" w:cs="Arial"/>
          <w:sz w:val="22"/>
          <w:szCs w:val="22"/>
        </w:rPr>
      </w:pPr>
      <w:bookmarkStart w:id="4" w:name="_jowiq1lu5046" w:colFirst="0" w:colLast="0"/>
      <w:bookmarkEnd w:id="4"/>
      <w:r>
        <w:rPr>
          <w:rFonts w:ascii="Arial" w:eastAsia="Arial" w:hAnsi="Arial" w:cs="Arial"/>
          <w:sz w:val="22"/>
          <w:szCs w:val="22"/>
        </w:rPr>
        <w:t xml:space="preserve">But there’s much more work to do this year to maintain and even build upon these gains—and a short timeframe to do it in since the open enrollment period is only 45 days and, like last year, </w:t>
      </w:r>
      <w:r>
        <w:rPr>
          <w:rFonts w:ascii="Arial" w:eastAsia="Arial" w:hAnsi="Arial" w:cs="Arial"/>
          <w:b/>
          <w:sz w:val="22"/>
          <w:szCs w:val="22"/>
          <w:u w:val="single"/>
        </w:rPr>
        <w:t>ends on Dec. 15th</w:t>
      </w:r>
      <w:r>
        <w:rPr>
          <w:rFonts w:ascii="Arial" w:eastAsia="Arial" w:hAnsi="Arial" w:cs="Arial"/>
          <w:sz w:val="22"/>
          <w:szCs w:val="22"/>
        </w:rPr>
        <w:t>. Your voice is more important than ever as the Affordable Care Act remains under attack from Congress and the Trump administration, which continues to slash budgets for advertising and in-person help. This means we all need to pitch in to get the word out.</w:t>
      </w:r>
    </w:p>
    <w:p w14:paraId="6D5591E1" w14:textId="77777777" w:rsidR="004E4358" w:rsidRDefault="00CA7928">
      <w:pPr>
        <w:spacing w:after="120"/>
        <w:rPr>
          <w:rFonts w:ascii="Arial" w:eastAsia="Arial" w:hAnsi="Arial" w:cs="Arial"/>
          <w:sz w:val="22"/>
          <w:szCs w:val="22"/>
        </w:rPr>
      </w:pPr>
      <w:bookmarkStart w:id="5" w:name="_30j0zll" w:colFirst="0" w:colLast="0"/>
      <w:bookmarkEnd w:id="5"/>
      <w:r>
        <w:rPr>
          <w:rFonts w:ascii="Arial" w:eastAsia="Arial" w:hAnsi="Arial" w:cs="Arial"/>
          <w:b/>
          <w:sz w:val="22"/>
          <w:szCs w:val="22"/>
          <w:u w:val="single"/>
        </w:rPr>
        <w:t>Given these challenges, this work has never been more important.</w:t>
      </w:r>
      <w:r>
        <w:rPr>
          <w:rFonts w:ascii="Arial" w:eastAsia="Arial" w:hAnsi="Arial" w:cs="Arial"/>
          <w:sz w:val="22"/>
          <w:szCs w:val="22"/>
        </w:rPr>
        <w:t xml:space="preserve"> We’re thrilled to have you in the fight to make sure that LGBTQ people know their health insurance options, can find a plan they can afford, and know their rights when it comes to nondiscrimination in the health care system. If you care about LGBTQ health, now is the time to make sure more people than ever before enroll at HealthCare.gov. </w:t>
      </w:r>
    </w:p>
    <w:p w14:paraId="06CA55CF" w14:textId="77777777" w:rsidR="004E4358" w:rsidRDefault="00CA7928">
      <w:pPr>
        <w:spacing w:after="120"/>
        <w:rPr>
          <w:rFonts w:ascii="Arial" w:eastAsia="Arial" w:hAnsi="Arial" w:cs="Arial"/>
          <w:sz w:val="22"/>
          <w:szCs w:val="22"/>
        </w:rPr>
      </w:pPr>
      <w:bookmarkStart w:id="6" w:name="_oijkb5xz51cc" w:colFirst="0" w:colLast="0"/>
      <w:bookmarkStart w:id="7" w:name="_6z0aoxrxkhlo" w:colFirst="0" w:colLast="0"/>
      <w:bookmarkEnd w:id="6"/>
      <w:bookmarkEnd w:id="7"/>
      <w:r>
        <w:rPr>
          <w:rFonts w:ascii="Arial" w:eastAsia="Arial" w:hAnsi="Arial" w:cs="Arial"/>
          <w:sz w:val="22"/>
          <w:szCs w:val="22"/>
        </w:rPr>
        <w:t xml:space="preserve">Sending people directly to </w:t>
      </w:r>
      <w:r>
        <w:rPr>
          <w:rFonts w:ascii="Arial" w:eastAsia="Arial" w:hAnsi="Arial" w:cs="Arial"/>
          <w:b/>
          <w:sz w:val="22"/>
          <w:szCs w:val="22"/>
        </w:rPr>
        <w:t xml:space="preserve">HealthCare.gov </w:t>
      </w:r>
      <w:r>
        <w:rPr>
          <w:rFonts w:ascii="Arial" w:eastAsia="Arial" w:hAnsi="Arial" w:cs="Arial"/>
          <w:sz w:val="22"/>
          <w:szCs w:val="22"/>
        </w:rPr>
        <w:t xml:space="preserve">will be even more critical this year. This is because the Trump administration has touted non-Obamacare plans that do not cover preexisting conditions and will likely discriminate against our community. The Trump administration believes these plans are alternatives to the high-quality coverage you can find at HealthCare.gov, and we expect these non-Obamacare plans to be marketed aggressively to consumers (especially young adults). Making sure that we get the word out about </w:t>
      </w:r>
      <w:r>
        <w:rPr>
          <w:rFonts w:ascii="Arial" w:eastAsia="Arial" w:hAnsi="Arial" w:cs="Arial"/>
          <w:b/>
          <w:sz w:val="22"/>
          <w:szCs w:val="22"/>
        </w:rPr>
        <w:t xml:space="preserve">HealthCare.gov </w:t>
      </w:r>
      <w:r>
        <w:rPr>
          <w:rFonts w:ascii="Arial" w:eastAsia="Arial" w:hAnsi="Arial" w:cs="Arial"/>
          <w:sz w:val="22"/>
          <w:szCs w:val="22"/>
        </w:rPr>
        <w:t>can help our community avoid these junk plans and get the financial protection they deserve and expect.</w:t>
      </w:r>
    </w:p>
    <w:p w14:paraId="1B4A9D6D" w14:textId="77777777" w:rsidR="004E4358" w:rsidRDefault="00CA7928">
      <w:pPr>
        <w:spacing w:after="120"/>
        <w:rPr>
          <w:rFonts w:ascii="Arial" w:eastAsia="Arial" w:hAnsi="Arial" w:cs="Arial"/>
          <w:sz w:val="22"/>
          <w:szCs w:val="22"/>
        </w:rPr>
      </w:pPr>
      <w:bookmarkStart w:id="8" w:name="_nrlgnypun3ks" w:colFirst="0" w:colLast="0"/>
      <w:bookmarkStart w:id="9" w:name="_iptiezanwx84" w:colFirst="0" w:colLast="0"/>
      <w:bookmarkEnd w:id="8"/>
      <w:bookmarkEnd w:id="9"/>
      <w:r>
        <w:rPr>
          <w:rFonts w:ascii="Arial" w:eastAsia="Arial" w:hAnsi="Arial" w:cs="Arial"/>
          <w:sz w:val="22"/>
          <w:szCs w:val="22"/>
        </w:rPr>
        <w:t>To help you get the word out, we have developed open enrollment graphics, messaging, and sample social media posts we urge you to incorporate or draw from in the next two months. T</w:t>
      </w:r>
      <w:r>
        <w:rPr>
          <w:rFonts w:ascii="Arial" w:eastAsia="Arial" w:hAnsi="Arial" w:cs="Arial"/>
          <w:color w:val="000000"/>
          <w:sz w:val="22"/>
          <w:szCs w:val="22"/>
          <w:highlight w:val="white"/>
        </w:rPr>
        <w:t xml:space="preserve">hank you for joining </w:t>
      </w:r>
      <w:r>
        <w:rPr>
          <w:rFonts w:ascii="Arial" w:eastAsia="Arial" w:hAnsi="Arial" w:cs="Arial"/>
          <w:sz w:val="22"/>
          <w:szCs w:val="22"/>
        </w:rPr>
        <w:t xml:space="preserve">Out2Enroll and partners across the country in making your voice heard!  </w:t>
      </w:r>
    </w:p>
    <w:p w14:paraId="18860D0E" w14:textId="77777777" w:rsidR="004E4358" w:rsidRDefault="00CA7928">
      <w:pPr>
        <w:spacing w:after="120"/>
        <w:rPr>
          <w:rFonts w:ascii="Arial" w:eastAsia="Arial" w:hAnsi="Arial" w:cs="Arial"/>
          <w:sz w:val="22"/>
          <w:szCs w:val="22"/>
        </w:rPr>
      </w:pPr>
      <w:r>
        <w:rPr>
          <w:rFonts w:ascii="Arial" w:eastAsia="Arial" w:hAnsi="Arial" w:cs="Arial"/>
          <w:b/>
          <w:sz w:val="22"/>
          <w:szCs w:val="22"/>
          <w:u w:val="single"/>
        </w:rPr>
        <w:t>Hashtags</w:t>
      </w:r>
      <w:r>
        <w:rPr>
          <w:rFonts w:ascii="Arial" w:eastAsia="Arial" w:hAnsi="Arial" w:cs="Arial"/>
          <w:b/>
          <w:sz w:val="22"/>
          <w:szCs w:val="22"/>
        </w:rPr>
        <w:t xml:space="preserve">: </w:t>
      </w:r>
      <w:r>
        <w:rPr>
          <w:rFonts w:ascii="Arial" w:eastAsia="Arial" w:hAnsi="Arial" w:cs="Arial"/>
          <w:sz w:val="22"/>
          <w:szCs w:val="22"/>
        </w:rPr>
        <w:t>#GetCovered, #EnrollByDec15, #BeOutBeHealthy, #KnowYourRights</w:t>
      </w:r>
    </w:p>
    <w:p w14:paraId="69AF9D3D" w14:textId="77777777" w:rsidR="004E4358" w:rsidRDefault="00CA7928">
      <w:pPr>
        <w:spacing w:after="120"/>
        <w:rPr>
          <w:rFonts w:ascii="Arial" w:eastAsia="Arial" w:hAnsi="Arial" w:cs="Arial"/>
          <w:sz w:val="22"/>
          <w:szCs w:val="22"/>
        </w:rPr>
      </w:pPr>
      <w:r>
        <w:rPr>
          <w:rFonts w:ascii="Arial" w:eastAsia="Arial" w:hAnsi="Arial" w:cs="Arial"/>
          <w:b/>
          <w:sz w:val="22"/>
          <w:szCs w:val="22"/>
          <w:u w:val="single"/>
        </w:rPr>
        <w:t>Key Dates</w:t>
      </w:r>
    </w:p>
    <w:p w14:paraId="11300E1F" w14:textId="77777777" w:rsidR="004E4358" w:rsidRDefault="00CA7928">
      <w:pPr>
        <w:numPr>
          <w:ilvl w:val="0"/>
          <w:numId w:val="5"/>
        </w:numPr>
        <w:pBdr>
          <w:top w:val="nil"/>
          <w:left w:val="nil"/>
          <w:bottom w:val="nil"/>
          <w:right w:val="nil"/>
          <w:between w:val="nil"/>
        </w:pBdr>
        <w:spacing w:after="120"/>
        <w:rPr>
          <w:color w:val="000000"/>
          <w:sz w:val="22"/>
          <w:szCs w:val="22"/>
        </w:rPr>
      </w:pPr>
      <w:r>
        <w:rPr>
          <w:rFonts w:ascii="Arial" w:eastAsia="Arial" w:hAnsi="Arial" w:cs="Arial"/>
          <w:b/>
          <w:sz w:val="22"/>
          <w:szCs w:val="22"/>
        </w:rPr>
        <w:t xml:space="preserve">Oct. 29th: </w:t>
      </w:r>
      <w:r>
        <w:rPr>
          <w:rFonts w:ascii="Arial" w:eastAsia="Arial" w:hAnsi="Arial" w:cs="Arial"/>
          <w:sz w:val="22"/>
          <w:szCs w:val="22"/>
        </w:rPr>
        <w:t>#MillennialMon Twitter chat on enrollment (3pm ET)</w:t>
      </w:r>
    </w:p>
    <w:p w14:paraId="7B9A7062" w14:textId="77777777" w:rsidR="004E4358" w:rsidRDefault="00CA7928">
      <w:pPr>
        <w:numPr>
          <w:ilvl w:val="0"/>
          <w:numId w:val="5"/>
        </w:numPr>
        <w:pBdr>
          <w:top w:val="nil"/>
          <w:left w:val="nil"/>
          <w:bottom w:val="nil"/>
          <w:right w:val="nil"/>
          <w:between w:val="nil"/>
        </w:pBdr>
        <w:spacing w:after="120"/>
        <w:rPr>
          <w:color w:val="000000"/>
          <w:sz w:val="22"/>
          <w:szCs w:val="22"/>
        </w:rPr>
      </w:pPr>
      <w:r>
        <w:rPr>
          <w:rFonts w:ascii="Arial" w:eastAsia="Arial" w:hAnsi="Arial" w:cs="Arial"/>
          <w:b/>
          <w:color w:val="000000"/>
          <w:sz w:val="22"/>
          <w:szCs w:val="22"/>
        </w:rPr>
        <w:t>Nov. 1st</w:t>
      </w:r>
      <w:r>
        <w:rPr>
          <w:rFonts w:ascii="Arial" w:eastAsia="Arial" w:hAnsi="Arial" w:cs="Arial"/>
          <w:color w:val="000000"/>
          <w:sz w:val="22"/>
          <w:szCs w:val="22"/>
        </w:rPr>
        <w:t>: Marketplaces open!</w:t>
      </w:r>
    </w:p>
    <w:p w14:paraId="6ED6577C" w14:textId="77777777" w:rsidR="004E4358" w:rsidRDefault="00CA7928">
      <w:pPr>
        <w:numPr>
          <w:ilvl w:val="0"/>
          <w:numId w:val="5"/>
        </w:numPr>
        <w:pBdr>
          <w:top w:val="nil"/>
          <w:left w:val="nil"/>
          <w:bottom w:val="nil"/>
          <w:right w:val="nil"/>
          <w:between w:val="nil"/>
        </w:pBdr>
        <w:spacing w:after="120"/>
        <w:rPr>
          <w:color w:val="000000"/>
          <w:sz w:val="22"/>
          <w:szCs w:val="22"/>
        </w:rPr>
      </w:pPr>
      <w:r>
        <w:rPr>
          <w:rFonts w:ascii="Arial" w:eastAsia="Arial" w:hAnsi="Arial" w:cs="Arial"/>
          <w:b/>
          <w:color w:val="000000"/>
          <w:sz w:val="22"/>
          <w:szCs w:val="22"/>
        </w:rPr>
        <w:t xml:space="preserve">Dec. </w:t>
      </w:r>
      <w:r>
        <w:rPr>
          <w:rFonts w:ascii="Arial" w:eastAsia="Arial" w:hAnsi="Arial" w:cs="Arial"/>
          <w:b/>
          <w:sz w:val="22"/>
          <w:szCs w:val="22"/>
        </w:rPr>
        <w:t>2nd</w:t>
      </w:r>
      <w:r>
        <w:rPr>
          <w:rFonts w:ascii="Arial" w:eastAsia="Arial" w:hAnsi="Arial" w:cs="Arial"/>
          <w:b/>
          <w:color w:val="000000"/>
          <w:sz w:val="22"/>
          <w:szCs w:val="22"/>
        </w:rPr>
        <w:t xml:space="preserve"> to Dec. </w:t>
      </w:r>
      <w:r>
        <w:rPr>
          <w:rFonts w:ascii="Arial" w:eastAsia="Arial" w:hAnsi="Arial" w:cs="Arial"/>
          <w:b/>
          <w:sz w:val="22"/>
          <w:szCs w:val="22"/>
        </w:rPr>
        <w:t>8</w:t>
      </w:r>
      <w:r>
        <w:rPr>
          <w:rFonts w:ascii="Arial" w:eastAsia="Arial" w:hAnsi="Arial" w:cs="Arial"/>
          <w:b/>
          <w:color w:val="000000"/>
          <w:sz w:val="22"/>
          <w:szCs w:val="22"/>
        </w:rPr>
        <w:t xml:space="preserve">th: </w:t>
      </w:r>
      <w:r>
        <w:rPr>
          <w:rFonts w:ascii="Arial" w:eastAsia="Arial" w:hAnsi="Arial" w:cs="Arial"/>
          <w:color w:val="000000"/>
          <w:sz w:val="22"/>
          <w:szCs w:val="22"/>
        </w:rPr>
        <w:t xml:space="preserve">LGBTQ Enrollment Week of Action (more weeks of action </w:t>
      </w:r>
      <w:hyperlink r:id="rId8" w:anchor="gid=0">
        <w:r>
          <w:rPr>
            <w:rFonts w:ascii="Arial" w:eastAsia="Arial" w:hAnsi="Arial" w:cs="Arial"/>
            <w:b/>
            <w:color w:val="0563C1"/>
            <w:sz w:val="22"/>
            <w:szCs w:val="22"/>
            <w:u w:val="single"/>
          </w:rPr>
          <w:t>here</w:t>
        </w:r>
      </w:hyperlink>
      <w:r>
        <w:rPr>
          <w:rFonts w:ascii="Arial" w:eastAsia="Arial" w:hAnsi="Arial" w:cs="Arial"/>
          <w:color w:val="000000"/>
          <w:sz w:val="22"/>
          <w:szCs w:val="22"/>
        </w:rPr>
        <w:t>)</w:t>
      </w:r>
    </w:p>
    <w:p w14:paraId="2FE721DD" w14:textId="77777777" w:rsidR="004E4358" w:rsidRDefault="00CA7928">
      <w:pPr>
        <w:numPr>
          <w:ilvl w:val="1"/>
          <w:numId w:val="5"/>
        </w:numPr>
        <w:pBdr>
          <w:top w:val="nil"/>
          <w:left w:val="nil"/>
          <w:bottom w:val="nil"/>
          <w:right w:val="nil"/>
          <w:between w:val="nil"/>
        </w:pBdr>
        <w:spacing w:after="120"/>
        <w:rPr>
          <w:rFonts w:ascii="Arial" w:eastAsia="Arial" w:hAnsi="Arial" w:cs="Arial"/>
          <w:sz w:val="22"/>
          <w:szCs w:val="22"/>
        </w:rPr>
      </w:pPr>
      <w:r>
        <w:rPr>
          <w:rFonts w:ascii="Arial" w:eastAsia="Arial" w:hAnsi="Arial" w:cs="Arial"/>
          <w:sz w:val="22"/>
          <w:szCs w:val="22"/>
        </w:rPr>
        <w:t>This week is also Latinx Week of Action and AAPI Week of Action, so there will be a lot of opportunities to engage!</w:t>
      </w:r>
    </w:p>
    <w:p w14:paraId="510AF1D4" w14:textId="77777777" w:rsidR="004E4358" w:rsidRDefault="00CA7928">
      <w:pPr>
        <w:numPr>
          <w:ilvl w:val="0"/>
          <w:numId w:val="5"/>
        </w:numPr>
        <w:pBdr>
          <w:top w:val="nil"/>
          <w:left w:val="nil"/>
          <w:bottom w:val="nil"/>
          <w:right w:val="nil"/>
          <w:between w:val="nil"/>
        </w:pBdr>
        <w:spacing w:after="120"/>
        <w:rPr>
          <w:color w:val="000000"/>
          <w:sz w:val="22"/>
          <w:szCs w:val="22"/>
        </w:rPr>
      </w:pPr>
      <w:r>
        <w:rPr>
          <w:rFonts w:ascii="Arial" w:eastAsia="Arial" w:hAnsi="Arial" w:cs="Arial"/>
          <w:b/>
          <w:color w:val="000000"/>
          <w:sz w:val="22"/>
          <w:szCs w:val="22"/>
        </w:rPr>
        <w:t>Dec.</w:t>
      </w:r>
      <w:r>
        <w:rPr>
          <w:rFonts w:ascii="Arial" w:eastAsia="Arial" w:hAnsi="Arial" w:cs="Arial"/>
          <w:color w:val="000000"/>
          <w:sz w:val="22"/>
          <w:szCs w:val="22"/>
        </w:rPr>
        <w:t xml:space="preserve"> </w:t>
      </w:r>
      <w:r>
        <w:rPr>
          <w:rFonts w:ascii="Arial" w:eastAsia="Arial" w:hAnsi="Arial" w:cs="Arial"/>
          <w:b/>
          <w:sz w:val="22"/>
          <w:szCs w:val="22"/>
        </w:rPr>
        <w:t>3rd</w:t>
      </w:r>
      <w:r>
        <w:rPr>
          <w:rFonts w:ascii="Arial" w:eastAsia="Arial" w:hAnsi="Arial" w:cs="Arial"/>
          <w:b/>
          <w:color w:val="000000"/>
          <w:sz w:val="22"/>
          <w:szCs w:val="22"/>
        </w:rPr>
        <w:t xml:space="preserve">: </w:t>
      </w:r>
      <w:r>
        <w:rPr>
          <w:rFonts w:ascii="Arial" w:eastAsia="Arial" w:hAnsi="Arial" w:cs="Arial"/>
          <w:color w:val="000000"/>
          <w:sz w:val="22"/>
          <w:szCs w:val="22"/>
        </w:rPr>
        <w:t>#MillennialMon Twitter chat on LGBTQ health/enrollment (3pm ET)</w:t>
      </w:r>
    </w:p>
    <w:p w14:paraId="2BEC23FD" w14:textId="77777777" w:rsidR="004E4358" w:rsidRDefault="00CA7928">
      <w:pPr>
        <w:numPr>
          <w:ilvl w:val="0"/>
          <w:numId w:val="5"/>
        </w:numPr>
        <w:pBdr>
          <w:top w:val="nil"/>
          <w:left w:val="nil"/>
          <w:bottom w:val="nil"/>
          <w:right w:val="nil"/>
          <w:between w:val="nil"/>
        </w:pBdr>
        <w:spacing w:after="120"/>
        <w:rPr>
          <w:color w:val="000000"/>
          <w:sz w:val="22"/>
          <w:szCs w:val="22"/>
        </w:rPr>
      </w:pPr>
      <w:r>
        <w:rPr>
          <w:rFonts w:ascii="Arial" w:eastAsia="Arial" w:hAnsi="Arial" w:cs="Arial"/>
          <w:b/>
          <w:color w:val="000000"/>
          <w:sz w:val="22"/>
          <w:szCs w:val="22"/>
        </w:rPr>
        <w:t xml:space="preserve">Dec. </w:t>
      </w:r>
      <w:r>
        <w:rPr>
          <w:rFonts w:ascii="Arial" w:eastAsia="Arial" w:hAnsi="Arial" w:cs="Arial"/>
          <w:b/>
          <w:sz w:val="22"/>
          <w:szCs w:val="22"/>
        </w:rPr>
        <w:t>5</w:t>
      </w:r>
      <w:r>
        <w:rPr>
          <w:rFonts w:ascii="Arial" w:eastAsia="Arial" w:hAnsi="Arial" w:cs="Arial"/>
          <w:b/>
          <w:color w:val="000000"/>
          <w:sz w:val="22"/>
          <w:szCs w:val="22"/>
        </w:rPr>
        <w:t xml:space="preserve">th: </w:t>
      </w:r>
      <w:r>
        <w:rPr>
          <w:rFonts w:ascii="Arial" w:eastAsia="Arial" w:hAnsi="Arial" w:cs="Arial"/>
          <w:sz w:val="22"/>
          <w:szCs w:val="22"/>
        </w:rPr>
        <w:t>#WellnessWed Twitter chat on enrollment (2pm ET)</w:t>
      </w:r>
    </w:p>
    <w:p w14:paraId="1D2D6FD0" w14:textId="77777777" w:rsidR="004E4358" w:rsidRDefault="00CA7928">
      <w:pPr>
        <w:numPr>
          <w:ilvl w:val="0"/>
          <w:numId w:val="5"/>
        </w:numPr>
        <w:pBdr>
          <w:top w:val="nil"/>
          <w:left w:val="nil"/>
          <w:bottom w:val="nil"/>
          <w:right w:val="nil"/>
          <w:between w:val="nil"/>
        </w:pBdr>
        <w:spacing w:after="120"/>
        <w:rPr>
          <w:color w:val="000000"/>
          <w:sz w:val="22"/>
          <w:szCs w:val="22"/>
        </w:rPr>
      </w:pPr>
      <w:r>
        <w:rPr>
          <w:rFonts w:ascii="Arial" w:eastAsia="Arial" w:hAnsi="Arial" w:cs="Arial"/>
          <w:b/>
          <w:color w:val="000000"/>
          <w:sz w:val="22"/>
          <w:szCs w:val="22"/>
        </w:rPr>
        <w:t>Dec.</w:t>
      </w:r>
      <w:r>
        <w:rPr>
          <w:rFonts w:ascii="Arial" w:eastAsia="Arial" w:hAnsi="Arial" w:cs="Arial"/>
          <w:color w:val="000000"/>
          <w:sz w:val="22"/>
          <w:szCs w:val="22"/>
        </w:rPr>
        <w:t xml:space="preserve"> </w:t>
      </w:r>
      <w:r>
        <w:rPr>
          <w:rFonts w:ascii="Arial" w:eastAsia="Arial" w:hAnsi="Arial" w:cs="Arial"/>
          <w:b/>
          <w:color w:val="000000"/>
          <w:sz w:val="22"/>
          <w:szCs w:val="22"/>
        </w:rPr>
        <w:t>7th:</w:t>
      </w:r>
      <w:r>
        <w:rPr>
          <w:rFonts w:ascii="Arial" w:eastAsia="Arial" w:hAnsi="Arial" w:cs="Arial"/>
          <w:color w:val="000000"/>
          <w:sz w:val="22"/>
          <w:szCs w:val="22"/>
        </w:rPr>
        <w:t xml:space="preserve"> National Youth Enrollment Day</w:t>
      </w:r>
    </w:p>
    <w:p w14:paraId="73273C4D" w14:textId="77777777" w:rsidR="004E4358" w:rsidRDefault="00CA7928">
      <w:pPr>
        <w:numPr>
          <w:ilvl w:val="0"/>
          <w:numId w:val="5"/>
        </w:numPr>
        <w:pBdr>
          <w:top w:val="nil"/>
          <w:left w:val="nil"/>
          <w:bottom w:val="nil"/>
          <w:right w:val="nil"/>
          <w:between w:val="nil"/>
        </w:pBdr>
        <w:spacing w:after="120"/>
        <w:rPr>
          <w:rFonts w:ascii="Arial" w:eastAsia="Arial" w:hAnsi="Arial" w:cs="Arial"/>
          <w:b/>
          <w:sz w:val="22"/>
          <w:szCs w:val="22"/>
        </w:rPr>
      </w:pPr>
      <w:r>
        <w:rPr>
          <w:rFonts w:ascii="Arial" w:eastAsia="Arial" w:hAnsi="Arial" w:cs="Arial"/>
          <w:b/>
          <w:sz w:val="22"/>
          <w:szCs w:val="22"/>
        </w:rPr>
        <w:t xml:space="preserve">Dec. 10th: </w:t>
      </w:r>
      <w:r>
        <w:rPr>
          <w:rFonts w:ascii="Arial" w:eastAsia="Arial" w:hAnsi="Arial" w:cs="Arial"/>
          <w:sz w:val="22"/>
          <w:szCs w:val="22"/>
        </w:rPr>
        <w:t>#MillennialMon Twitter chat on the enrollment deadline (3pm ET)</w:t>
      </w:r>
    </w:p>
    <w:p w14:paraId="43414996" w14:textId="77777777" w:rsidR="004E4358" w:rsidRDefault="00CA7928">
      <w:pPr>
        <w:numPr>
          <w:ilvl w:val="0"/>
          <w:numId w:val="5"/>
        </w:numPr>
        <w:pBdr>
          <w:top w:val="nil"/>
          <w:left w:val="nil"/>
          <w:bottom w:val="nil"/>
          <w:right w:val="nil"/>
          <w:between w:val="nil"/>
        </w:pBdr>
        <w:spacing w:after="120"/>
        <w:rPr>
          <w:color w:val="000000"/>
          <w:sz w:val="22"/>
          <w:szCs w:val="22"/>
        </w:rPr>
      </w:pPr>
      <w:r>
        <w:rPr>
          <w:rFonts w:ascii="Arial" w:eastAsia="Arial" w:hAnsi="Arial" w:cs="Arial"/>
          <w:b/>
          <w:color w:val="000000"/>
          <w:sz w:val="22"/>
          <w:szCs w:val="22"/>
        </w:rPr>
        <w:t xml:space="preserve">Dec. 15th (Saturday): </w:t>
      </w:r>
      <w:r>
        <w:rPr>
          <w:rFonts w:ascii="Arial" w:eastAsia="Arial" w:hAnsi="Arial" w:cs="Arial"/>
          <w:color w:val="000000"/>
          <w:sz w:val="22"/>
          <w:szCs w:val="22"/>
        </w:rPr>
        <w:t>Final enrollment deadline</w:t>
      </w:r>
      <w:r>
        <w:rPr>
          <w:rFonts w:ascii="Arial" w:eastAsia="Arial" w:hAnsi="Arial" w:cs="Arial"/>
          <w:sz w:val="22"/>
          <w:szCs w:val="22"/>
        </w:rPr>
        <w:t>*</w:t>
      </w:r>
      <w:r>
        <w:rPr>
          <w:rFonts w:ascii="Arial" w:eastAsia="Arial" w:hAnsi="Arial" w:cs="Arial"/>
          <w:color w:val="000000"/>
          <w:sz w:val="22"/>
          <w:szCs w:val="22"/>
        </w:rPr>
        <w:t xml:space="preserve"> for 201</w:t>
      </w:r>
      <w:r>
        <w:rPr>
          <w:rFonts w:ascii="Arial" w:eastAsia="Arial" w:hAnsi="Arial" w:cs="Arial"/>
          <w:sz w:val="22"/>
          <w:szCs w:val="22"/>
        </w:rPr>
        <w:t>9</w:t>
      </w:r>
      <w:r>
        <w:rPr>
          <w:rFonts w:ascii="Arial" w:eastAsia="Arial" w:hAnsi="Arial" w:cs="Arial"/>
          <w:color w:val="000000"/>
          <w:sz w:val="22"/>
          <w:szCs w:val="22"/>
        </w:rPr>
        <w:t xml:space="preserve"> coverage</w:t>
      </w:r>
      <w:r>
        <w:rPr>
          <w:rFonts w:ascii="Arial" w:eastAsia="Arial" w:hAnsi="Arial" w:cs="Arial"/>
          <w:sz w:val="22"/>
          <w:szCs w:val="22"/>
        </w:rPr>
        <w:t xml:space="preserve"> at healthcare.gov!</w:t>
      </w:r>
    </w:p>
    <w:p w14:paraId="3AB0E3D2" w14:textId="77777777" w:rsidR="004E4358" w:rsidRDefault="00CA7928">
      <w:pPr>
        <w:spacing w:after="120"/>
        <w:rPr>
          <w:rFonts w:ascii="Arial" w:eastAsia="Arial" w:hAnsi="Arial" w:cs="Arial"/>
          <w:sz w:val="20"/>
          <w:szCs w:val="20"/>
        </w:rPr>
      </w:pPr>
      <w:r>
        <w:rPr>
          <w:rFonts w:ascii="Arial" w:eastAsia="Arial" w:hAnsi="Arial" w:cs="Arial"/>
          <w:sz w:val="20"/>
          <w:szCs w:val="20"/>
        </w:rPr>
        <w:t xml:space="preserve">*Some states with their own marketplaces have extended their open enrollment periods, but the dates vary—please double check the enrollment deadline for your state’s marketplace. </w:t>
      </w:r>
    </w:p>
    <w:tbl>
      <w:tblPr>
        <w:tblStyle w:val="a"/>
        <w:tblW w:w="8910" w:type="dxa"/>
        <w:tblInd w:w="240" w:type="dxa"/>
        <w:tblLayout w:type="fixed"/>
        <w:tblLook w:val="0600" w:firstRow="0" w:lastRow="0" w:firstColumn="0" w:lastColumn="0" w:noHBand="1" w:noVBand="1"/>
      </w:tblPr>
      <w:tblGrid>
        <w:gridCol w:w="435"/>
        <w:gridCol w:w="2625"/>
        <w:gridCol w:w="480"/>
        <w:gridCol w:w="2580"/>
        <w:gridCol w:w="345"/>
        <w:gridCol w:w="2445"/>
      </w:tblGrid>
      <w:tr w:rsidR="004E4358" w14:paraId="1195CDB1" w14:textId="77777777">
        <w:trPr>
          <w:trHeight w:val="280"/>
        </w:trPr>
        <w:tc>
          <w:tcPr>
            <w:tcW w:w="435" w:type="dxa"/>
            <w:shd w:val="clear" w:color="auto" w:fill="auto"/>
            <w:tcMar>
              <w:top w:w="0" w:type="dxa"/>
              <w:left w:w="0" w:type="dxa"/>
              <w:bottom w:w="0" w:type="dxa"/>
              <w:right w:w="0" w:type="dxa"/>
            </w:tcMar>
          </w:tcPr>
          <w:p w14:paraId="2F20D172" w14:textId="77777777" w:rsidR="004E4358" w:rsidRDefault="00CA7928">
            <w:pPr>
              <w:widowControl w:val="0"/>
              <w:rPr>
                <w:rFonts w:ascii="Arial" w:eastAsia="Arial" w:hAnsi="Arial" w:cs="Arial"/>
                <w:sz w:val="18"/>
                <w:szCs w:val="18"/>
              </w:rPr>
            </w:pPr>
            <w:r>
              <w:rPr>
                <w:rFonts w:ascii="Arial" w:eastAsia="Arial" w:hAnsi="Arial" w:cs="Arial"/>
                <w:sz w:val="18"/>
                <w:szCs w:val="18"/>
              </w:rPr>
              <w:t>CA</w:t>
            </w:r>
          </w:p>
        </w:tc>
        <w:tc>
          <w:tcPr>
            <w:tcW w:w="2625" w:type="dxa"/>
            <w:shd w:val="clear" w:color="auto" w:fill="auto"/>
            <w:tcMar>
              <w:top w:w="0" w:type="dxa"/>
              <w:left w:w="0" w:type="dxa"/>
              <w:bottom w:w="0" w:type="dxa"/>
              <w:right w:w="0" w:type="dxa"/>
            </w:tcMar>
          </w:tcPr>
          <w:p w14:paraId="190FDA4F" w14:textId="77777777" w:rsidR="004E4358" w:rsidRDefault="00CA7928">
            <w:pPr>
              <w:rPr>
                <w:rFonts w:ascii="Arial" w:eastAsia="Arial" w:hAnsi="Arial" w:cs="Arial"/>
                <w:sz w:val="18"/>
                <w:szCs w:val="18"/>
              </w:rPr>
            </w:pPr>
            <w:r>
              <w:rPr>
                <w:rFonts w:ascii="Arial" w:eastAsia="Arial" w:hAnsi="Arial" w:cs="Arial"/>
                <w:sz w:val="18"/>
                <w:szCs w:val="18"/>
              </w:rPr>
              <w:t>Oct 15, 2018 - Jan 15, 2019</w:t>
            </w:r>
          </w:p>
        </w:tc>
        <w:tc>
          <w:tcPr>
            <w:tcW w:w="480" w:type="dxa"/>
            <w:shd w:val="clear" w:color="auto" w:fill="auto"/>
            <w:tcMar>
              <w:top w:w="0" w:type="dxa"/>
              <w:left w:w="0" w:type="dxa"/>
              <w:bottom w:w="0" w:type="dxa"/>
              <w:right w:w="0" w:type="dxa"/>
            </w:tcMar>
          </w:tcPr>
          <w:p w14:paraId="1036BEA7" w14:textId="77777777" w:rsidR="004E4358" w:rsidRDefault="00CA7928">
            <w:pPr>
              <w:widowControl w:val="0"/>
              <w:rPr>
                <w:rFonts w:ascii="Arial" w:eastAsia="Arial" w:hAnsi="Arial" w:cs="Arial"/>
                <w:sz w:val="18"/>
                <w:szCs w:val="18"/>
              </w:rPr>
            </w:pPr>
            <w:r>
              <w:rPr>
                <w:rFonts w:ascii="Arial" w:eastAsia="Arial" w:hAnsi="Arial" w:cs="Arial"/>
                <w:sz w:val="18"/>
                <w:szCs w:val="18"/>
              </w:rPr>
              <w:t>MA</w:t>
            </w:r>
          </w:p>
        </w:tc>
        <w:tc>
          <w:tcPr>
            <w:tcW w:w="2580" w:type="dxa"/>
            <w:shd w:val="clear" w:color="auto" w:fill="auto"/>
            <w:tcMar>
              <w:top w:w="0" w:type="dxa"/>
              <w:left w:w="0" w:type="dxa"/>
              <w:bottom w:w="0" w:type="dxa"/>
              <w:right w:w="0" w:type="dxa"/>
            </w:tcMar>
          </w:tcPr>
          <w:p w14:paraId="1F3CB7C1" w14:textId="77777777" w:rsidR="004E4358" w:rsidRDefault="00CA7928">
            <w:pPr>
              <w:rPr>
                <w:rFonts w:ascii="Arial" w:eastAsia="Arial" w:hAnsi="Arial" w:cs="Arial"/>
                <w:sz w:val="18"/>
                <w:szCs w:val="18"/>
              </w:rPr>
            </w:pPr>
            <w:r>
              <w:rPr>
                <w:rFonts w:ascii="Arial" w:eastAsia="Arial" w:hAnsi="Arial" w:cs="Arial"/>
                <w:sz w:val="18"/>
                <w:szCs w:val="18"/>
              </w:rPr>
              <w:t>Nov 1, 2018 - Jan 23, 2019</w:t>
            </w:r>
          </w:p>
        </w:tc>
        <w:tc>
          <w:tcPr>
            <w:tcW w:w="345" w:type="dxa"/>
            <w:shd w:val="clear" w:color="auto" w:fill="auto"/>
            <w:tcMar>
              <w:top w:w="0" w:type="dxa"/>
              <w:left w:w="0" w:type="dxa"/>
              <w:bottom w:w="0" w:type="dxa"/>
              <w:right w:w="0" w:type="dxa"/>
            </w:tcMar>
          </w:tcPr>
          <w:p w14:paraId="77622B98" w14:textId="77777777" w:rsidR="004E4358" w:rsidRDefault="00CA7928">
            <w:pPr>
              <w:widowControl w:val="0"/>
              <w:rPr>
                <w:rFonts w:ascii="Arial" w:eastAsia="Arial" w:hAnsi="Arial" w:cs="Arial"/>
                <w:sz w:val="18"/>
                <w:szCs w:val="18"/>
              </w:rPr>
            </w:pPr>
            <w:r>
              <w:rPr>
                <w:rFonts w:ascii="Arial" w:eastAsia="Arial" w:hAnsi="Arial" w:cs="Arial"/>
                <w:sz w:val="18"/>
                <w:szCs w:val="18"/>
              </w:rPr>
              <w:t>RI</w:t>
            </w:r>
          </w:p>
        </w:tc>
        <w:tc>
          <w:tcPr>
            <w:tcW w:w="2445" w:type="dxa"/>
            <w:shd w:val="clear" w:color="auto" w:fill="auto"/>
            <w:tcMar>
              <w:top w:w="0" w:type="dxa"/>
              <w:left w:w="0" w:type="dxa"/>
              <w:bottom w:w="0" w:type="dxa"/>
              <w:right w:w="0" w:type="dxa"/>
            </w:tcMar>
          </w:tcPr>
          <w:p w14:paraId="0C2F672D" w14:textId="77777777" w:rsidR="004E4358" w:rsidRDefault="00CA7928">
            <w:pPr>
              <w:rPr>
                <w:rFonts w:ascii="Arial" w:eastAsia="Arial" w:hAnsi="Arial" w:cs="Arial"/>
                <w:sz w:val="18"/>
                <w:szCs w:val="18"/>
              </w:rPr>
            </w:pPr>
            <w:r>
              <w:rPr>
                <w:rFonts w:ascii="Arial" w:eastAsia="Arial" w:hAnsi="Arial" w:cs="Arial"/>
                <w:sz w:val="18"/>
                <w:szCs w:val="18"/>
              </w:rPr>
              <w:t>Nov 1, 2018 - Dec 31, 2018</w:t>
            </w:r>
          </w:p>
        </w:tc>
      </w:tr>
      <w:tr w:rsidR="004E4358" w14:paraId="0481F540" w14:textId="77777777">
        <w:trPr>
          <w:trHeight w:val="280"/>
        </w:trPr>
        <w:tc>
          <w:tcPr>
            <w:tcW w:w="435" w:type="dxa"/>
            <w:shd w:val="clear" w:color="auto" w:fill="auto"/>
            <w:tcMar>
              <w:top w:w="0" w:type="dxa"/>
              <w:left w:w="0" w:type="dxa"/>
              <w:bottom w:w="0" w:type="dxa"/>
              <w:right w:w="0" w:type="dxa"/>
            </w:tcMar>
          </w:tcPr>
          <w:p w14:paraId="3B00B673" w14:textId="77777777" w:rsidR="004E4358" w:rsidRDefault="00CA7928">
            <w:pPr>
              <w:widowControl w:val="0"/>
              <w:rPr>
                <w:rFonts w:ascii="Arial" w:eastAsia="Arial" w:hAnsi="Arial" w:cs="Arial"/>
                <w:sz w:val="18"/>
                <w:szCs w:val="18"/>
              </w:rPr>
            </w:pPr>
            <w:r>
              <w:rPr>
                <w:rFonts w:ascii="Arial" w:eastAsia="Arial" w:hAnsi="Arial" w:cs="Arial"/>
                <w:sz w:val="18"/>
                <w:szCs w:val="18"/>
              </w:rPr>
              <w:t>CO</w:t>
            </w:r>
          </w:p>
        </w:tc>
        <w:tc>
          <w:tcPr>
            <w:tcW w:w="2625" w:type="dxa"/>
            <w:shd w:val="clear" w:color="auto" w:fill="auto"/>
            <w:tcMar>
              <w:top w:w="0" w:type="dxa"/>
              <w:left w:w="0" w:type="dxa"/>
              <w:bottom w:w="0" w:type="dxa"/>
              <w:right w:w="0" w:type="dxa"/>
            </w:tcMar>
          </w:tcPr>
          <w:p w14:paraId="256427A1" w14:textId="77777777" w:rsidR="004E4358" w:rsidRDefault="00CA7928">
            <w:pPr>
              <w:rPr>
                <w:rFonts w:ascii="Arial" w:eastAsia="Arial" w:hAnsi="Arial" w:cs="Arial"/>
                <w:sz w:val="18"/>
                <w:szCs w:val="18"/>
              </w:rPr>
            </w:pPr>
            <w:r>
              <w:rPr>
                <w:rFonts w:ascii="Arial" w:eastAsia="Arial" w:hAnsi="Arial" w:cs="Arial"/>
                <w:sz w:val="18"/>
                <w:szCs w:val="18"/>
              </w:rPr>
              <w:t>Nov 1, 2018 - Jan 15, 2019</w:t>
            </w:r>
          </w:p>
        </w:tc>
        <w:tc>
          <w:tcPr>
            <w:tcW w:w="480" w:type="dxa"/>
            <w:shd w:val="clear" w:color="auto" w:fill="auto"/>
            <w:tcMar>
              <w:top w:w="0" w:type="dxa"/>
              <w:left w:w="0" w:type="dxa"/>
              <w:bottom w:w="0" w:type="dxa"/>
              <w:right w:w="0" w:type="dxa"/>
            </w:tcMar>
          </w:tcPr>
          <w:p w14:paraId="0E511AC4" w14:textId="77777777" w:rsidR="004E4358" w:rsidRDefault="00CA7928">
            <w:pPr>
              <w:widowControl w:val="0"/>
              <w:rPr>
                <w:rFonts w:ascii="Arial" w:eastAsia="Arial" w:hAnsi="Arial" w:cs="Arial"/>
                <w:sz w:val="18"/>
                <w:szCs w:val="18"/>
              </w:rPr>
            </w:pPr>
            <w:r>
              <w:rPr>
                <w:rFonts w:ascii="Arial" w:eastAsia="Arial" w:hAnsi="Arial" w:cs="Arial"/>
                <w:sz w:val="18"/>
                <w:szCs w:val="18"/>
              </w:rPr>
              <w:t>MN</w:t>
            </w:r>
          </w:p>
        </w:tc>
        <w:tc>
          <w:tcPr>
            <w:tcW w:w="2580" w:type="dxa"/>
            <w:shd w:val="clear" w:color="auto" w:fill="auto"/>
            <w:tcMar>
              <w:top w:w="0" w:type="dxa"/>
              <w:left w:w="0" w:type="dxa"/>
              <w:bottom w:w="0" w:type="dxa"/>
              <w:right w:w="0" w:type="dxa"/>
            </w:tcMar>
          </w:tcPr>
          <w:p w14:paraId="587C8B6C" w14:textId="77777777" w:rsidR="004E4358" w:rsidRDefault="00CA7928">
            <w:pPr>
              <w:rPr>
                <w:rFonts w:ascii="Arial" w:eastAsia="Arial" w:hAnsi="Arial" w:cs="Arial"/>
                <w:sz w:val="18"/>
                <w:szCs w:val="18"/>
              </w:rPr>
            </w:pPr>
            <w:r>
              <w:rPr>
                <w:rFonts w:ascii="Arial" w:eastAsia="Arial" w:hAnsi="Arial" w:cs="Arial"/>
                <w:sz w:val="18"/>
                <w:szCs w:val="18"/>
              </w:rPr>
              <w:t>Nov 1, 2018 - Jan 13, 2019</w:t>
            </w:r>
          </w:p>
        </w:tc>
        <w:tc>
          <w:tcPr>
            <w:tcW w:w="345" w:type="dxa"/>
            <w:shd w:val="clear" w:color="auto" w:fill="auto"/>
            <w:tcMar>
              <w:top w:w="0" w:type="dxa"/>
              <w:left w:w="0" w:type="dxa"/>
              <w:bottom w:w="0" w:type="dxa"/>
              <w:right w:w="0" w:type="dxa"/>
            </w:tcMar>
          </w:tcPr>
          <w:p w14:paraId="3CFD8D3E" w14:textId="77777777" w:rsidR="004E4358" w:rsidRDefault="004E4358">
            <w:pPr>
              <w:widowControl w:val="0"/>
              <w:rPr>
                <w:rFonts w:ascii="Arial" w:eastAsia="Arial" w:hAnsi="Arial" w:cs="Arial"/>
                <w:sz w:val="18"/>
                <w:szCs w:val="18"/>
              </w:rPr>
            </w:pPr>
          </w:p>
        </w:tc>
        <w:tc>
          <w:tcPr>
            <w:tcW w:w="2445" w:type="dxa"/>
            <w:shd w:val="clear" w:color="auto" w:fill="auto"/>
            <w:tcMar>
              <w:top w:w="0" w:type="dxa"/>
              <w:left w:w="0" w:type="dxa"/>
              <w:bottom w:w="0" w:type="dxa"/>
              <w:right w:w="0" w:type="dxa"/>
            </w:tcMar>
          </w:tcPr>
          <w:p w14:paraId="662069A6" w14:textId="77777777" w:rsidR="004E4358" w:rsidRDefault="004E4358">
            <w:pPr>
              <w:rPr>
                <w:rFonts w:ascii="Arial" w:eastAsia="Arial" w:hAnsi="Arial" w:cs="Arial"/>
                <w:sz w:val="18"/>
                <w:szCs w:val="18"/>
              </w:rPr>
            </w:pPr>
          </w:p>
        </w:tc>
      </w:tr>
      <w:tr w:rsidR="004E4358" w14:paraId="4B042AC2" w14:textId="77777777">
        <w:trPr>
          <w:trHeight w:val="280"/>
        </w:trPr>
        <w:tc>
          <w:tcPr>
            <w:tcW w:w="435" w:type="dxa"/>
            <w:shd w:val="clear" w:color="auto" w:fill="auto"/>
            <w:tcMar>
              <w:top w:w="0" w:type="dxa"/>
              <w:left w:w="0" w:type="dxa"/>
              <w:bottom w:w="0" w:type="dxa"/>
              <w:right w:w="0" w:type="dxa"/>
            </w:tcMar>
          </w:tcPr>
          <w:p w14:paraId="08AA59F7" w14:textId="77777777" w:rsidR="004E4358" w:rsidRDefault="00CA7928">
            <w:pPr>
              <w:rPr>
                <w:rFonts w:ascii="Arial" w:eastAsia="Arial" w:hAnsi="Arial" w:cs="Arial"/>
                <w:sz w:val="18"/>
                <w:szCs w:val="18"/>
              </w:rPr>
            </w:pPr>
            <w:r>
              <w:rPr>
                <w:rFonts w:ascii="Arial" w:eastAsia="Arial" w:hAnsi="Arial" w:cs="Arial"/>
                <w:sz w:val="18"/>
                <w:szCs w:val="18"/>
              </w:rPr>
              <w:t>DC</w:t>
            </w:r>
          </w:p>
        </w:tc>
        <w:tc>
          <w:tcPr>
            <w:tcW w:w="2625" w:type="dxa"/>
            <w:shd w:val="clear" w:color="auto" w:fill="auto"/>
            <w:tcMar>
              <w:top w:w="0" w:type="dxa"/>
              <w:left w:w="0" w:type="dxa"/>
              <w:bottom w:w="0" w:type="dxa"/>
              <w:right w:w="0" w:type="dxa"/>
            </w:tcMar>
          </w:tcPr>
          <w:p w14:paraId="0A4A17AD" w14:textId="77777777" w:rsidR="004E4358" w:rsidRDefault="00CA7928">
            <w:pPr>
              <w:rPr>
                <w:rFonts w:ascii="Arial" w:eastAsia="Arial" w:hAnsi="Arial" w:cs="Arial"/>
                <w:sz w:val="18"/>
                <w:szCs w:val="18"/>
              </w:rPr>
            </w:pPr>
            <w:r>
              <w:rPr>
                <w:rFonts w:ascii="Arial" w:eastAsia="Arial" w:hAnsi="Arial" w:cs="Arial"/>
                <w:sz w:val="18"/>
                <w:szCs w:val="18"/>
              </w:rPr>
              <w:t>Nov 1, 2018 - Jan 31, 2019</w:t>
            </w:r>
          </w:p>
        </w:tc>
        <w:tc>
          <w:tcPr>
            <w:tcW w:w="480" w:type="dxa"/>
            <w:shd w:val="clear" w:color="auto" w:fill="auto"/>
            <w:tcMar>
              <w:top w:w="0" w:type="dxa"/>
              <w:left w:w="0" w:type="dxa"/>
              <w:bottom w:w="0" w:type="dxa"/>
              <w:right w:w="0" w:type="dxa"/>
            </w:tcMar>
          </w:tcPr>
          <w:p w14:paraId="577AEB23" w14:textId="77777777" w:rsidR="004E4358" w:rsidRDefault="00CA7928">
            <w:pPr>
              <w:widowControl w:val="0"/>
              <w:rPr>
                <w:rFonts w:ascii="Arial" w:eastAsia="Arial" w:hAnsi="Arial" w:cs="Arial"/>
                <w:sz w:val="18"/>
                <w:szCs w:val="18"/>
              </w:rPr>
            </w:pPr>
            <w:r>
              <w:rPr>
                <w:rFonts w:ascii="Arial" w:eastAsia="Arial" w:hAnsi="Arial" w:cs="Arial"/>
                <w:sz w:val="18"/>
                <w:szCs w:val="18"/>
              </w:rPr>
              <w:t>NY</w:t>
            </w:r>
          </w:p>
        </w:tc>
        <w:tc>
          <w:tcPr>
            <w:tcW w:w="2580" w:type="dxa"/>
            <w:shd w:val="clear" w:color="auto" w:fill="auto"/>
            <w:tcMar>
              <w:top w:w="0" w:type="dxa"/>
              <w:left w:w="0" w:type="dxa"/>
              <w:bottom w:w="0" w:type="dxa"/>
              <w:right w:w="0" w:type="dxa"/>
            </w:tcMar>
          </w:tcPr>
          <w:p w14:paraId="219B8CC3" w14:textId="77777777" w:rsidR="004E4358" w:rsidRDefault="00CA7928">
            <w:pPr>
              <w:rPr>
                <w:rFonts w:ascii="Arial" w:eastAsia="Arial" w:hAnsi="Arial" w:cs="Arial"/>
                <w:sz w:val="18"/>
                <w:szCs w:val="18"/>
              </w:rPr>
            </w:pPr>
            <w:r>
              <w:rPr>
                <w:rFonts w:ascii="Arial" w:eastAsia="Arial" w:hAnsi="Arial" w:cs="Arial"/>
                <w:sz w:val="18"/>
                <w:szCs w:val="18"/>
              </w:rPr>
              <w:t>Nov 1, 2018 - Jan 31, 2019</w:t>
            </w:r>
          </w:p>
        </w:tc>
        <w:tc>
          <w:tcPr>
            <w:tcW w:w="345" w:type="dxa"/>
            <w:shd w:val="clear" w:color="auto" w:fill="auto"/>
            <w:tcMar>
              <w:top w:w="0" w:type="dxa"/>
              <w:left w:w="0" w:type="dxa"/>
              <w:bottom w:w="0" w:type="dxa"/>
              <w:right w:w="0" w:type="dxa"/>
            </w:tcMar>
          </w:tcPr>
          <w:p w14:paraId="6773CFA8" w14:textId="77777777" w:rsidR="004E4358" w:rsidRDefault="004E4358">
            <w:pPr>
              <w:widowControl w:val="0"/>
              <w:rPr>
                <w:rFonts w:ascii="Arial" w:eastAsia="Arial" w:hAnsi="Arial" w:cs="Arial"/>
                <w:sz w:val="18"/>
                <w:szCs w:val="18"/>
              </w:rPr>
            </w:pPr>
          </w:p>
        </w:tc>
        <w:tc>
          <w:tcPr>
            <w:tcW w:w="2445" w:type="dxa"/>
            <w:shd w:val="clear" w:color="auto" w:fill="auto"/>
            <w:tcMar>
              <w:top w:w="0" w:type="dxa"/>
              <w:left w:w="0" w:type="dxa"/>
              <w:bottom w:w="0" w:type="dxa"/>
              <w:right w:w="0" w:type="dxa"/>
            </w:tcMar>
          </w:tcPr>
          <w:p w14:paraId="60F2506C" w14:textId="77777777" w:rsidR="004E4358" w:rsidRDefault="004E4358">
            <w:pPr>
              <w:rPr>
                <w:rFonts w:ascii="Arial" w:eastAsia="Arial" w:hAnsi="Arial" w:cs="Arial"/>
                <w:sz w:val="18"/>
                <w:szCs w:val="18"/>
              </w:rPr>
            </w:pPr>
          </w:p>
        </w:tc>
      </w:tr>
    </w:tbl>
    <w:p w14:paraId="79E9210D" w14:textId="77777777" w:rsidR="004E4358" w:rsidRDefault="00CA7928">
      <w:pPr>
        <w:spacing w:after="120"/>
        <w:rPr>
          <w:rFonts w:ascii="Arial" w:eastAsia="Arial" w:hAnsi="Arial" w:cs="Arial"/>
          <w:b/>
          <w:sz w:val="22"/>
          <w:szCs w:val="22"/>
          <w:u w:val="single"/>
        </w:rPr>
      </w:pPr>
      <w:r>
        <w:rPr>
          <w:rFonts w:ascii="Arial" w:eastAsia="Arial" w:hAnsi="Arial" w:cs="Arial"/>
          <w:b/>
          <w:sz w:val="22"/>
          <w:szCs w:val="22"/>
          <w:u w:val="single"/>
        </w:rPr>
        <w:lastRenderedPageBreak/>
        <w:t>Key Messages</w:t>
      </w:r>
    </w:p>
    <w:p w14:paraId="7FA5E1FC" w14:textId="77777777" w:rsidR="004E4358" w:rsidRDefault="00CA7928">
      <w:pPr>
        <w:spacing w:after="120"/>
        <w:rPr>
          <w:rFonts w:ascii="Arial" w:eastAsia="Arial" w:hAnsi="Arial" w:cs="Arial"/>
          <w:sz w:val="22"/>
          <w:szCs w:val="22"/>
        </w:rPr>
      </w:pPr>
      <w:r>
        <w:rPr>
          <w:rFonts w:ascii="Arial" w:eastAsia="Arial" w:hAnsi="Arial" w:cs="Arial"/>
          <w:sz w:val="22"/>
          <w:szCs w:val="22"/>
        </w:rPr>
        <w:t xml:space="preserve">In light of all of the confusion last year, message testing shows that the best messages are </w:t>
      </w:r>
      <w:r>
        <w:rPr>
          <w:rFonts w:ascii="Arial" w:eastAsia="Arial" w:hAnsi="Arial" w:cs="Arial"/>
          <w:b/>
          <w:sz w:val="22"/>
          <w:szCs w:val="22"/>
        </w:rPr>
        <w:t>informational and demonstrate confidence and stability in the marketplaces</w:t>
      </w:r>
      <w:r>
        <w:rPr>
          <w:rFonts w:ascii="Arial" w:eastAsia="Arial" w:hAnsi="Arial" w:cs="Arial"/>
          <w:sz w:val="22"/>
          <w:szCs w:val="22"/>
        </w:rPr>
        <w:t xml:space="preserve">. We must let people know that the marketplaces are once again “open for business” for 2019 coverage. </w:t>
      </w:r>
      <w:r>
        <w:rPr>
          <w:rFonts w:ascii="Arial" w:eastAsia="Arial" w:hAnsi="Arial" w:cs="Arial"/>
          <w:b/>
          <w:sz w:val="22"/>
          <w:szCs w:val="22"/>
          <w:u w:val="single"/>
        </w:rPr>
        <w:t>To make it even easier this year, check out our week-by-week messaging guidance (attached</w:t>
      </w:r>
      <w:r w:rsidR="00E85D52">
        <w:rPr>
          <w:rFonts w:ascii="Arial" w:eastAsia="Arial" w:hAnsi="Arial" w:cs="Arial"/>
          <w:b/>
          <w:sz w:val="22"/>
          <w:szCs w:val="22"/>
          <w:u w:val="single"/>
        </w:rPr>
        <w:t xml:space="preserve"> and </w:t>
      </w:r>
      <w:hyperlink r:id="rId9" w:history="1">
        <w:r w:rsidR="00E85D52" w:rsidRPr="00E85D52">
          <w:rPr>
            <w:rStyle w:val="Hyperlink"/>
            <w:rFonts w:ascii="Arial" w:eastAsia="Arial" w:hAnsi="Arial" w:cs="Arial"/>
            <w:b/>
            <w:sz w:val="22"/>
            <w:szCs w:val="22"/>
          </w:rPr>
          <w:t>here</w:t>
        </w:r>
      </w:hyperlink>
      <w:r>
        <w:rPr>
          <w:rFonts w:ascii="Arial" w:eastAsia="Arial" w:hAnsi="Arial" w:cs="Arial"/>
          <w:b/>
          <w:sz w:val="22"/>
          <w:szCs w:val="22"/>
          <w:u w:val="single"/>
        </w:rPr>
        <w:t>).</w:t>
      </w:r>
      <w:r w:rsidR="00E85D52">
        <w:rPr>
          <w:rFonts w:ascii="Arial" w:eastAsia="Arial" w:hAnsi="Arial" w:cs="Arial"/>
          <w:b/>
          <w:sz w:val="22"/>
          <w:szCs w:val="22"/>
        </w:rPr>
        <w:t xml:space="preserve"> </w:t>
      </w:r>
      <w:r>
        <w:rPr>
          <w:rFonts w:ascii="Arial" w:eastAsia="Arial" w:hAnsi="Arial" w:cs="Arial"/>
          <w:sz w:val="22"/>
          <w:szCs w:val="22"/>
        </w:rPr>
        <w:t xml:space="preserve">These messages are: </w:t>
      </w:r>
    </w:p>
    <w:p w14:paraId="19DB80E7" w14:textId="77777777" w:rsidR="004E4358" w:rsidRDefault="00CA7928">
      <w:pPr>
        <w:numPr>
          <w:ilvl w:val="0"/>
          <w:numId w:val="3"/>
        </w:numPr>
        <w:pBdr>
          <w:top w:val="nil"/>
          <w:left w:val="nil"/>
          <w:bottom w:val="nil"/>
          <w:right w:val="nil"/>
          <w:between w:val="nil"/>
        </w:pBdr>
        <w:spacing w:after="120"/>
        <w:ind w:left="450"/>
        <w:rPr>
          <w:color w:val="000000"/>
          <w:sz w:val="22"/>
          <w:szCs w:val="22"/>
        </w:rPr>
      </w:pPr>
      <w:bookmarkStart w:id="10" w:name="_1fob9te" w:colFirst="0" w:colLast="0"/>
      <w:bookmarkEnd w:id="10"/>
      <w:r>
        <w:rPr>
          <w:rFonts w:ascii="Arial" w:eastAsia="Arial" w:hAnsi="Arial" w:cs="Arial"/>
          <w:b/>
          <w:color w:val="000000"/>
          <w:sz w:val="22"/>
          <w:szCs w:val="22"/>
        </w:rPr>
        <w:t>“The marketplaces are open for business for 201</w:t>
      </w:r>
      <w:r>
        <w:rPr>
          <w:rFonts w:ascii="Arial" w:eastAsia="Arial" w:hAnsi="Arial" w:cs="Arial"/>
          <w:b/>
          <w:sz w:val="22"/>
          <w:szCs w:val="22"/>
        </w:rPr>
        <w:t>9</w:t>
      </w:r>
      <w:r>
        <w:rPr>
          <w:rFonts w:ascii="Arial" w:eastAsia="Arial" w:hAnsi="Arial" w:cs="Arial"/>
          <w:b/>
          <w:color w:val="000000"/>
          <w:sz w:val="22"/>
          <w:szCs w:val="22"/>
        </w:rPr>
        <w:t xml:space="preserve">.” </w:t>
      </w:r>
      <w:r>
        <w:rPr>
          <w:rFonts w:ascii="Arial" w:eastAsia="Arial" w:hAnsi="Arial" w:cs="Arial"/>
          <w:sz w:val="22"/>
          <w:szCs w:val="22"/>
        </w:rPr>
        <w:t>With Trump’s efforts to undermine the ACA, c</w:t>
      </w:r>
      <w:r>
        <w:rPr>
          <w:rFonts w:ascii="Arial" w:eastAsia="Arial" w:hAnsi="Arial" w:cs="Arial"/>
          <w:color w:val="000000"/>
          <w:sz w:val="22"/>
          <w:szCs w:val="22"/>
        </w:rPr>
        <w:t xml:space="preserve">onsumers are understandably confused about where things stand. Many continue to think that the ACA will be repealed even though </w:t>
      </w:r>
      <w:r>
        <w:rPr>
          <w:rFonts w:ascii="Arial" w:eastAsia="Arial" w:hAnsi="Arial" w:cs="Arial"/>
          <w:sz w:val="22"/>
          <w:szCs w:val="22"/>
        </w:rPr>
        <w:t>average premiums are decreasing for the first time ever.</w:t>
      </w:r>
      <w:r>
        <w:rPr>
          <w:rFonts w:ascii="Arial" w:eastAsia="Arial" w:hAnsi="Arial" w:cs="Arial"/>
          <w:color w:val="000000"/>
          <w:sz w:val="22"/>
          <w:szCs w:val="22"/>
        </w:rPr>
        <w:t xml:space="preserve"> Keep messaging apolitical</w:t>
      </w:r>
      <w:r>
        <w:rPr>
          <w:rFonts w:ascii="Arial" w:eastAsia="Arial" w:hAnsi="Arial" w:cs="Arial"/>
          <w:sz w:val="22"/>
          <w:szCs w:val="22"/>
        </w:rPr>
        <w:t xml:space="preserve">, </w:t>
      </w:r>
      <w:r>
        <w:rPr>
          <w:rFonts w:ascii="Arial" w:eastAsia="Arial" w:hAnsi="Arial" w:cs="Arial"/>
          <w:color w:val="000000"/>
          <w:sz w:val="22"/>
          <w:szCs w:val="22"/>
        </w:rPr>
        <w:t>informative, and confident in the mark</w:t>
      </w:r>
      <w:r>
        <w:rPr>
          <w:rFonts w:ascii="Arial" w:eastAsia="Arial" w:hAnsi="Arial" w:cs="Arial"/>
          <w:sz w:val="22"/>
          <w:szCs w:val="22"/>
        </w:rPr>
        <w:t>etplace</w:t>
      </w:r>
      <w:r>
        <w:rPr>
          <w:rFonts w:ascii="Arial" w:eastAsia="Arial" w:hAnsi="Arial" w:cs="Arial"/>
          <w:color w:val="000000"/>
          <w:sz w:val="22"/>
          <w:szCs w:val="22"/>
        </w:rPr>
        <w:t xml:space="preserve">: </w:t>
      </w:r>
      <w:r>
        <w:rPr>
          <w:rFonts w:ascii="Arial" w:eastAsia="Arial" w:hAnsi="Arial" w:cs="Arial"/>
          <w:sz w:val="22"/>
          <w:szCs w:val="22"/>
        </w:rPr>
        <w:t xml:space="preserve">“Healthcare.gov is open for business!” </w:t>
      </w:r>
      <w:r>
        <w:rPr>
          <w:rFonts w:ascii="Arial" w:eastAsia="Arial" w:hAnsi="Arial" w:cs="Arial"/>
          <w:color w:val="000000"/>
          <w:sz w:val="22"/>
          <w:szCs w:val="22"/>
        </w:rPr>
        <w:t>“You can still find health insurance that meets your needs and your budget.” and “You may qualify for a discount on health insurance in 201</w:t>
      </w:r>
      <w:r>
        <w:rPr>
          <w:rFonts w:ascii="Arial" w:eastAsia="Arial" w:hAnsi="Arial" w:cs="Arial"/>
          <w:sz w:val="22"/>
          <w:szCs w:val="22"/>
        </w:rPr>
        <w:t>9</w:t>
      </w:r>
      <w:r>
        <w:rPr>
          <w:rFonts w:ascii="Arial" w:eastAsia="Arial" w:hAnsi="Arial" w:cs="Arial"/>
          <w:color w:val="000000"/>
          <w:sz w:val="22"/>
          <w:szCs w:val="22"/>
        </w:rPr>
        <w:t>.”</w:t>
      </w:r>
    </w:p>
    <w:p w14:paraId="14ECD73E" w14:textId="77777777" w:rsidR="004E4358" w:rsidRDefault="00CA7928">
      <w:pPr>
        <w:numPr>
          <w:ilvl w:val="0"/>
          <w:numId w:val="3"/>
        </w:numPr>
        <w:spacing w:after="120"/>
        <w:ind w:left="450"/>
        <w:rPr>
          <w:sz w:val="22"/>
          <w:szCs w:val="22"/>
        </w:rPr>
      </w:pPr>
      <w:r>
        <w:rPr>
          <w:rFonts w:ascii="Arial" w:eastAsia="Arial" w:hAnsi="Arial" w:cs="Arial"/>
          <w:b/>
          <w:sz w:val="22"/>
          <w:szCs w:val="22"/>
        </w:rPr>
        <w:t xml:space="preserve">“The final deadline to enroll is December 15th.” </w:t>
      </w:r>
      <w:r>
        <w:rPr>
          <w:rFonts w:ascii="Arial" w:eastAsia="Arial" w:hAnsi="Arial" w:cs="Arial"/>
          <w:sz w:val="22"/>
          <w:szCs w:val="22"/>
        </w:rPr>
        <w:t xml:space="preserve">For consumers who use the marketplace, the open enrollment period has become normalized. This is just the way that many consumers shop for insurance—it is no longer new or unfamiliar—so messages that the marketplace is “open for businesses” and “it’s that time of year again” resonate with current consumers. These consumers may not, however, remember that the open enrollment period is shorter, so messaging around the Dec. 15th deadline remains critical to make sure these consumers don’t miss their opportunity to enroll. </w:t>
      </w:r>
    </w:p>
    <w:p w14:paraId="5D0A1746" w14:textId="77777777" w:rsidR="000C7587" w:rsidRDefault="000C7587" w:rsidP="000C7587">
      <w:pPr>
        <w:numPr>
          <w:ilvl w:val="0"/>
          <w:numId w:val="3"/>
        </w:numPr>
        <w:pBdr>
          <w:top w:val="nil"/>
          <w:left w:val="nil"/>
          <w:bottom w:val="nil"/>
          <w:right w:val="nil"/>
          <w:between w:val="nil"/>
        </w:pBdr>
        <w:spacing w:after="120"/>
        <w:ind w:left="450"/>
        <w:rPr>
          <w:b/>
          <w:color w:val="000000"/>
          <w:sz w:val="22"/>
          <w:szCs w:val="22"/>
        </w:rPr>
      </w:pPr>
      <w:r>
        <w:rPr>
          <w:rFonts w:ascii="Arial" w:eastAsia="Arial" w:hAnsi="Arial" w:cs="Arial"/>
          <w:b/>
          <w:color w:val="000000"/>
          <w:sz w:val="22"/>
          <w:szCs w:val="22"/>
        </w:rPr>
        <w:t>“Nothing has changed: LGBTQ people are protected from discrimination in health care and health insurance.</w:t>
      </w:r>
      <w:r>
        <w:rPr>
          <w:rFonts w:ascii="Arial" w:eastAsia="Arial" w:hAnsi="Arial" w:cs="Arial"/>
          <w:color w:val="000000"/>
          <w:sz w:val="22"/>
          <w:szCs w:val="22"/>
        </w:rPr>
        <w:t xml:space="preserve">” Although LGBTQ people are under attack by the Trump administration, it is important to remind the community that nothing has changed when it comes to health care. People still have access to financial help for health insurance and should continue to pay their premiums—and Section 1557’s nondiscrimination protections are still in place. Messages like “you should never face health discrimination simply for being who you are” resonate. </w:t>
      </w:r>
    </w:p>
    <w:p w14:paraId="672BC9A5" w14:textId="77777777" w:rsidR="004E4358" w:rsidRDefault="00CA7928" w:rsidP="000C7587">
      <w:pPr>
        <w:numPr>
          <w:ilvl w:val="0"/>
          <w:numId w:val="3"/>
        </w:numPr>
        <w:pBdr>
          <w:top w:val="nil"/>
          <w:left w:val="nil"/>
          <w:bottom w:val="nil"/>
          <w:right w:val="nil"/>
          <w:between w:val="nil"/>
        </w:pBdr>
        <w:spacing w:after="120"/>
        <w:ind w:left="450"/>
        <w:rPr>
          <w:b/>
          <w:color w:val="000000"/>
          <w:sz w:val="22"/>
          <w:szCs w:val="22"/>
        </w:rPr>
      </w:pPr>
      <w:r>
        <w:rPr>
          <w:rFonts w:ascii="Arial" w:eastAsia="Arial" w:hAnsi="Arial" w:cs="Arial"/>
          <w:b/>
          <w:color w:val="000000"/>
          <w:sz w:val="22"/>
          <w:szCs w:val="22"/>
        </w:rPr>
        <w:t>“Health plans and prices change every year—and the amount of financial help you can get may change too. Visit HealthCare.gov today</w:t>
      </w:r>
      <w:r>
        <w:rPr>
          <w:rFonts w:ascii="Arial" w:eastAsia="Arial" w:hAnsi="Arial" w:cs="Arial"/>
          <w:b/>
          <w:sz w:val="22"/>
          <w:szCs w:val="22"/>
        </w:rPr>
        <w:t>!</w:t>
      </w:r>
      <w:r>
        <w:rPr>
          <w:rFonts w:ascii="Arial" w:eastAsia="Arial" w:hAnsi="Arial" w:cs="Arial"/>
          <w:b/>
          <w:color w:val="000000"/>
          <w:sz w:val="22"/>
          <w:szCs w:val="22"/>
        </w:rPr>
        <w:t xml:space="preserve">” </w:t>
      </w:r>
      <w:r>
        <w:rPr>
          <w:rFonts w:ascii="Arial" w:eastAsia="Arial" w:hAnsi="Arial" w:cs="Arial"/>
          <w:color w:val="000000"/>
          <w:sz w:val="22"/>
          <w:szCs w:val="22"/>
        </w:rPr>
        <w:t xml:space="preserve">Affordability remains the biggest focus and challenge for returning consumers and the uninsured alike. Many simply won’t enroll if coverage costs too much. Financial help is also the best way to make a distinction between the marketplaces (since consumers can only get subsidies through HealthCare.gov). We recommend messages like “HealthCare.gov is the </w:t>
      </w:r>
      <w:r>
        <w:rPr>
          <w:rFonts w:ascii="Arial" w:eastAsia="Arial" w:hAnsi="Arial" w:cs="Arial"/>
          <w:sz w:val="22"/>
          <w:szCs w:val="22"/>
        </w:rPr>
        <w:t>ONLY</w:t>
      </w:r>
      <w:r>
        <w:rPr>
          <w:rFonts w:ascii="Arial" w:eastAsia="Arial" w:hAnsi="Arial" w:cs="Arial"/>
          <w:color w:val="000000"/>
          <w:sz w:val="22"/>
          <w:szCs w:val="22"/>
        </w:rPr>
        <w:t xml:space="preserve"> place you can get financial help</w:t>
      </w:r>
      <w:r>
        <w:rPr>
          <w:rFonts w:ascii="Arial" w:eastAsia="Arial" w:hAnsi="Arial" w:cs="Arial"/>
          <w:sz w:val="22"/>
          <w:szCs w:val="22"/>
        </w:rPr>
        <w:t xml:space="preserve">” and “Even if you’ve looked before, it’s time to check out your options and find the plan that’s right for you.” </w:t>
      </w:r>
    </w:p>
    <w:p w14:paraId="15E3AA64" w14:textId="77777777" w:rsidR="004E4358" w:rsidRDefault="00CA7928">
      <w:pPr>
        <w:numPr>
          <w:ilvl w:val="0"/>
          <w:numId w:val="3"/>
        </w:numPr>
        <w:pBdr>
          <w:top w:val="nil"/>
          <w:left w:val="nil"/>
          <w:bottom w:val="nil"/>
          <w:right w:val="nil"/>
          <w:between w:val="nil"/>
        </w:pBdr>
        <w:spacing w:after="120"/>
        <w:ind w:left="450"/>
        <w:rPr>
          <w:b/>
          <w:color w:val="000000"/>
          <w:sz w:val="22"/>
          <w:szCs w:val="22"/>
        </w:rPr>
      </w:pPr>
      <w:r>
        <w:rPr>
          <w:rFonts w:ascii="Arial" w:eastAsia="Arial" w:hAnsi="Arial" w:cs="Arial"/>
          <w:b/>
          <w:sz w:val="22"/>
          <w:szCs w:val="22"/>
        </w:rPr>
        <w:t xml:space="preserve">“HealthCare.gov offers the most comprehensive coverage.” </w:t>
      </w:r>
      <w:r>
        <w:rPr>
          <w:rFonts w:ascii="Arial" w:eastAsia="Arial" w:hAnsi="Arial" w:cs="Arial"/>
          <w:sz w:val="22"/>
          <w:szCs w:val="22"/>
        </w:rPr>
        <w:t>As noted above, we need to continue to regularly push HealthCare.gov</w:t>
      </w:r>
      <w:r>
        <w:rPr>
          <w:rFonts w:ascii="Arial" w:eastAsia="Arial" w:hAnsi="Arial" w:cs="Arial"/>
          <w:b/>
          <w:sz w:val="22"/>
          <w:szCs w:val="22"/>
        </w:rPr>
        <w:t xml:space="preserve"> </w:t>
      </w:r>
      <w:r>
        <w:rPr>
          <w:rFonts w:ascii="Arial" w:eastAsia="Arial" w:hAnsi="Arial" w:cs="Arial"/>
          <w:sz w:val="22"/>
          <w:szCs w:val="22"/>
        </w:rPr>
        <w:t>as the ONLY place to find high-quality, affordable plans. Consider messages like “Make sure you’re getting the best plan - visit HealthCare.gov today” and “If you’re not visiting HealthCare.gov, you could be missing out on health insurance that covers everything you need.” In addition, you could use “Plans offered at HealthCare.gov cover comprehensive benefits like preventive care, check-ups, prescriptions, mental health care, birth control, and more.”</w:t>
      </w:r>
    </w:p>
    <w:p w14:paraId="5A0C83EF" w14:textId="77777777" w:rsidR="004E4358" w:rsidRDefault="00CA7928">
      <w:pPr>
        <w:numPr>
          <w:ilvl w:val="0"/>
          <w:numId w:val="3"/>
        </w:numPr>
        <w:pBdr>
          <w:top w:val="nil"/>
          <w:left w:val="nil"/>
          <w:bottom w:val="nil"/>
          <w:right w:val="nil"/>
          <w:between w:val="nil"/>
        </w:pBdr>
        <w:spacing w:after="120"/>
        <w:ind w:left="450"/>
        <w:rPr>
          <w:b/>
          <w:color w:val="000000"/>
          <w:sz w:val="22"/>
          <w:szCs w:val="22"/>
        </w:rPr>
      </w:pPr>
      <w:r>
        <w:rPr>
          <w:rFonts w:ascii="Arial" w:eastAsia="Arial" w:hAnsi="Arial" w:cs="Arial"/>
          <w:b/>
          <w:color w:val="000000"/>
          <w:sz w:val="22"/>
          <w:szCs w:val="22"/>
        </w:rPr>
        <w:t xml:space="preserve">“HealthCare.gov offers free help and personal assistance.” </w:t>
      </w:r>
      <w:r>
        <w:rPr>
          <w:rFonts w:ascii="Arial" w:eastAsia="Arial" w:hAnsi="Arial" w:cs="Arial"/>
          <w:color w:val="000000"/>
          <w:sz w:val="22"/>
          <w:szCs w:val="22"/>
        </w:rPr>
        <w:t xml:space="preserve">Consumers are far more likely to enroll if they receive in-person help, and 80% of LGBTQ people want to meet with an assister that understands LGBTQ-specific issues. Consumers can find free in-person help using our locator tool: </w:t>
      </w:r>
      <w:hyperlink r:id="rId10">
        <w:r>
          <w:rPr>
            <w:rFonts w:ascii="Arial" w:eastAsia="Arial" w:hAnsi="Arial" w:cs="Arial"/>
            <w:color w:val="0563C1"/>
            <w:sz w:val="22"/>
            <w:szCs w:val="22"/>
            <w:u w:val="single"/>
          </w:rPr>
          <w:t>http://www.out2enroll.org/enrollment-help</w:t>
        </w:r>
      </w:hyperlink>
      <w:r>
        <w:rPr>
          <w:rFonts w:ascii="Arial" w:eastAsia="Arial" w:hAnsi="Arial" w:cs="Arial"/>
          <w:color w:val="000000"/>
          <w:sz w:val="22"/>
          <w:szCs w:val="22"/>
        </w:rPr>
        <w:t xml:space="preserve">. Messages that work </w:t>
      </w:r>
      <w:r>
        <w:rPr>
          <w:rFonts w:ascii="Arial" w:eastAsia="Arial" w:hAnsi="Arial" w:cs="Arial"/>
          <w:color w:val="000000"/>
          <w:sz w:val="22"/>
          <w:szCs w:val="22"/>
        </w:rPr>
        <w:lastRenderedPageBreak/>
        <w:t>well include “signing up is easy” and “you can get free LGBTQ-friendly help from an expert.”</w:t>
      </w:r>
    </w:p>
    <w:p w14:paraId="2D2E5E36" w14:textId="77777777" w:rsidR="004E4358" w:rsidRDefault="000C7587">
      <w:pPr>
        <w:numPr>
          <w:ilvl w:val="0"/>
          <w:numId w:val="3"/>
        </w:numPr>
        <w:pBdr>
          <w:top w:val="nil"/>
          <w:left w:val="nil"/>
          <w:bottom w:val="nil"/>
          <w:right w:val="nil"/>
          <w:between w:val="nil"/>
        </w:pBdr>
        <w:spacing w:after="120"/>
        <w:ind w:left="450"/>
        <w:rPr>
          <w:color w:val="000000"/>
          <w:sz w:val="22"/>
          <w:szCs w:val="22"/>
        </w:rPr>
      </w:pPr>
      <w:r>
        <w:rPr>
          <w:rFonts w:ascii="Arial" w:eastAsia="Arial" w:hAnsi="Arial" w:cs="Arial"/>
          <w:b/>
          <w:color w:val="000000"/>
          <w:sz w:val="22"/>
          <w:szCs w:val="22"/>
        </w:rPr>
        <w:t xml:space="preserve"> </w:t>
      </w:r>
      <w:r w:rsidR="00CA7928">
        <w:rPr>
          <w:rFonts w:ascii="Arial" w:eastAsia="Arial" w:hAnsi="Arial" w:cs="Arial"/>
          <w:b/>
          <w:color w:val="000000"/>
          <w:sz w:val="22"/>
          <w:szCs w:val="22"/>
        </w:rPr>
        <w:t xml:space="preserve">“Health insurance is better than ever for transgender people who can expect more and demand more.” </w:t>
      </w:r>
      <w:r w:rsidR="00CA7928">
        <w:rPr>
          <w:rFonts w:ascii="Arial" w:eastAsia="Arial" w:hAnsi="Arial" w:cs="Arial"/>
          <w:color w:val="000000"/>
          <w:sz w:val="22"/>
          <w:szCs w:val="22"/>
        </w:rPr>
        <w:t xml:space="preserve">Too few trans people have had real health insurance options because of discriminatory exclusions. But the </w:t>
      </w:r>
      <w:r w:rsidR="00CA7928">
        <w:rPr>
          <w:rFonts w:ascii="Arial" w:eastAsia="Arial" w:hAnsi="Arial" w:cs="Arial"/>
          <w:sz w:val="22"/>
          <w:szCs w:val="22"/>
        </w:rPr>
        <w:t>ACA’s</w:t>
      </w:r>
      <w:r w:rsidR="00CA7928">
        <w:rPr>
          <w:rFonts w:ascii="Arial" w:eastAsia="Arial" w:hAnsi="Arial" w:cs="Arial"/>
          <w:color w:val="000000"/>
          <w:sz w:val="22"/>
          <w:szCs w:val="22"/>
        </w:rPr>
        <w:t xml:space="preserve"> protections still apply to 201</w:t>
      </w:r>
      <w:r w:rsidR="00CA7928">
        <w:rPr>
          <w:rFonts w:ascii="Arial" w:eastAsia="Arial" w:hAnsi="Arial" w:cs="Arial"/>
          <w:sz w:val="22"/>
          <w:szCs w:val="22"/>
        </w:rPr>
        <w:t>9</w:t>
      </w:r>
      <w:r w:rsidR="00CA7928">
        <w:rPr>
          <w:rFonts w:ascii="Arial" w:eastAsia="Arial" w:hAnsi="Arial" w:cs="Arial"/>
          <w:color w:val="000000"/>
          <w:sz w:val="22"/>
          <w:szCs w:val="22"/>
        </w:rPr>
        <w:t xml:space="preserve"> health insurance plans</w:t>
      </w:r>
      <w:r w:rsidR="00CA7928">
        <w:rPr>
          <w:rFonts w:ascii="Arial" w:eastAsia="Arial" w:hAnsi="Arial" w:cs="Arial"/>
          <w:sz w:val="22"/>
          <w:szCs w:val="22"/>
        </w:rPr>
        <w:t>, so</w:t>
      </w:r>
      <w:r w:rsidR="00CA7928">
        <w:rPr>
          <w:rFonts w:ascii="Arial" w:eastAsia="Arial" w:hAnsi="Arial" w:cs="Arial"/>
          <w:color w:val="000000"/>
          <w:sz w:val="22"/>
          <w:szCs w:val="22"/>
        </w:rPr>
        <w:t xml:space="preserve"> marketplace plans should NOT have transgender exclusions. Trans consumers should enroll and expect that transition-related health care </w:t>
      </w:r>
      <w:proofErr w:type="gramStart"/>
      <w:r w:rsidR="00CA7928">
        <w:rPr>
          <w:rFonts w:ascii="Arial" w:eastAsia="Arial" w:hAnsi="Arial" w:cs="Arial"/>
          <w:color w:val="000000"/>
          <w:sz w:val="22"/>
          <w:szCs w:val="22"/>
        </w:rPr>
        <w:t>will be covered</w:t>
      </w:r>
      <w:proofErr w:type="gramEnd"/>
      <w:r w:rsidR="00CA7928">
        <w:rPr>
          <w:rFonts w:ascii="Arial" w:eastAsia="Arial" w:hAnsi="Arial" w:cs="Arial"/>
          <w:color w:val="000000"/>
          <w:sz w:val="22"/>
          <w:szCs w:val="22"/>
        </w:rPr>
        <w:t>. Trans people may still have to fight with their health insurance company by filing an appeal, but if they</w:t>
      </w:r>
      <w:r w:rsidR="00CA7928">
        <w:rPr>
          <w:rFonts w:ascii="Arial" w:eastAsia="Arial" w:hAnsi="Arial" w:cs="Arial"/>
          <w:sz w:val="22"/>
          <w:szCs w:val="22"/>
        </w:rPr>
        <w:t xml:space="preserve">’ve been holding out, </w:t>
      </w:r>
      <w:r w:rsidR="00CA7928">
        <w:rPr>
          <w:rFonts w:ascii="Arial" w:eastAsia="Arial" w:hAnsi="Arial" w:cs="Arial"/>
          <w:color w:val="000000"/>
          <w:sz w:val="22"/>
          <w:szCs w:val="22"/>
        </w:rPr>
        <w:t xml:space="preserve">this is the year to enroll. </w:t>
      </w:r>
    </w:p>
    <w:p w14:paraId="66E11728" w14:textId="77777777" w:rsidR="004E4358" w:rsidRDefault="004E4358">
      <w:pPr>
        <w:pBdr>
          <w:top w:val="nil"/>
          <w:left w:val="nil"/>
          <w:bottom w:val="nil"/>
          <w:right w:val="nil"/>
          <w:between w:val="nil"/>
        </w:pBdr>
        <w:spacing w:after="120"/>
        <w:ind w:left="720"/>
        <w:rPr>
          <w:rFonts w:ascii="Arial" w:eastAsia="Arial" w:hAnsi="Arial" w:cs="Arial"/>
          <w:sz w:val="22"/>
          <w:szCs w:val="22"/>
        </w:rPr>
      </w:pPr>
    </w:p>
    <w:p w14:paraId="644235B1" w14:textId="77777777" w:rsidR="004E4358" w:rsidRDefault="00CA7928">
      <w:pPr>
        <w:spacing w:after="120"/>
        <w:rPr>
          <w:rFonts w:ascii="Arial" w:eastAsia="Arial" w:hAnsi="Arial" w:cs="Arial"/>
          <w:b/>
          <w:sz w:val="22"/>
          <w:szCs w:val="22"/>
          <w:u w:val="single"/>
        </w:rPr>
      </w:pPr>
      <w:r>
        <w:rPr>
          <w:rFonts w:ascii="Arial" w:eastAsia="Arial" w:hAnsi="Arial" w:cs="Arial"/>
          <w:b/>
          <w:sz w:val="22"/>
          <w:szCs w:val="22"/>
          <w:u w:val="single"/>
        </w:rPr>
        <w:t>Printable Materials</w:t>
      </w:r>
    </w:p>
    <w:p w14:paraId="5B12B12C" w14:textId="77777777" w:rsidR="004E4358" w:rsidRDefault="00CA7928">
      <w:pPr>
        <w:spacing w:after="240"/>
        <w:rPr>
          <w:rFonts w:ascii="Arial" w:eastAsia="Arial" w:hAnsi="Arial" w:cs="Arial"/>
          <w:sz w:val="22"/>
          <w:szCs w:val="22"/>
        </w:rPr>
      </w:pPr>
      <w:r>
        <w:rPr>
          <w:rFonts w:ascii="Arial" w:eastAsia="Arial" w:hAnsi="Arial" w:cs="Arial"/>
          <w:sz w:val="22"/>
          <w:szCs w:val="22"/>
        </w:rPr>
        <w:t xml:space="preserve">These print-ready postcards are available </w:t>
      </w:r>
      <w:hyperlink r:id="rId11">
        <w:r>
          <w:rPr>
            <w:rFonts w:ascii="Arial" w:eastAsia="Arial" w:hAnsi="Arial" w:cs="Arial"/>
            <w:b/>
            <w:color w:val="1155CC"/>
            <w:sz w:val="22"/>
            <w:szCs w:val="22"/>
            <w:u w:val="single"/>
          </w:rPr>
          <w:t>here</w:t>
        </w:r>
      </w:hyperlink>
      <w:r>
        <w:rPr>
          <w:rFonts w:ascii="Arial" w:eastAsia="Arial" w:hAnsi="Arial" w:cs="Arial"/>
          <w:sz w:val="22"/>
          <w:szCs w:val="22"/>
        </w:rPr>
        <w:t>. Feel free to print them yourself or let us know (</w:t>
      </w:r>
      <w:hyperlink r:id="rId12">
        <w:r>
          <w:rPr>
            <w:rFonts w:ascii="Arial" w:eastAsia="Arial" w:hAnsi="Arial" w:cs="Arial"/>
            <w:color w:val="1155CC"/>
            <w:sz w:val="22"/>
            <w:szCs w:val="22"/>
            <w:u w:val="single"/>
          </w:rPr>
          <w:t>ben@out2enroll.org</w:t>
        </w:r>
      </w:hyperlink>
      <w:r>
        <w:rPr>
          <w:rFonts w:ascii="Arial" w:eastAsia="Arial" w:hAnsi="Arial" w:cs="Arial"/>
          <w:sz w:val="22"/>
          <w:szCs w:val="22"/>
        </w:rPr>
        <w:t xml:space="preserve">) what you’d like and we’ll print and send them to you </w:t>
      </w:r>
      <w:proofErr w:type="gramStart"/>
      <w:r>
        <w:rPr>
          <w:rFonts w:ascii="Arial" w:eastAsia="Arial" w:hAnsi="Arial" w:cs="Arial"/>
          <w:sz w:val="22"/>
          <w:szCs w:val="22"/>
        </w:rPr>
        <w:t>for free</w:t>
      </w:r>
      <w:proofErr w:type="gramEnd"/>
      <w:r>
        <w:rPr>
          <w:rFonts w:ascii="Arial" w:eastAsia="Arial" w:hAnsi="Arial" w:cs="Arial"/>
          <w:sz w:val="22"/>
          <w:szCs w:val="22"/>
        </w:rPr>
        <w:t>!</w:t>
      </w:r>
    </w:p>
    <w:p w14:paraId="7723D812" w14:textId="77777777" w:rsidR="009B523E" w:rsidRDefault="009B523E">
      <w:pPr>
        <w:spacing w:after="240"/>
        <w:rPr>
          <w:rFonts w:ascii="Arial" w:eastAsia="Arial" w:hAnsi="Arial" w:cs="Arial"/>
          <w:sz w:val="22"/>
          <w:szCs w:val="22"/>
        </w:rPr>
      </w:pPr>
    </w:p>
    <w:p w14:paraId="35252ABE" w14:textId="77777777" w:rsidR="004E4358" w:rsidRDefault="009D51CE">
      <w:pPr>
        <w:spacing w:after="240"/>
        <w:jc w:val="center"/>
        <w:rPr>
          <w:rFonts w:ascii="Arial" w:eastAsia="Arial" w:hAnsi="Arial" w:cs="Arial"/>
          <w:sz w:val="22"/>
          <w:szCs w:val="22"/>
        </w:rPr>
      </w:pPr>
      <w:r>
        <w:rPr>
          <w:rFonts w:ascii="Arial" w:eastAsia="Arial" w:hAnsi="Arial" w:cs="Arial"/>
          <w:noProof/>
          <w:sz w:val="22"/>
          <w:szCs w:val="22"/>
        </w:rPr>
        <w:drawing>
          <wp:inline distT="0" distB="0" distL="0" distR="0" wp14:anchorId="435154A2" wp14:editId="2228A837">
            <wp:extent cx="2647666" cy="3925937"/>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742" cy="3926049"/>
                    </a:xfrm>
                    <a:prstGeom prst="rect">
                      <a:avLst/>
                    </a:prstGeom>
                    <a:noFill/>
                    <a:ln>
                      <a:noFill/>
                    </a:ln>
                  </pic:spPr>
                </pic:pic>
              </a:graphicData>
            </a:graphic>
          </wp:inline>
        </w:drawing>
      </w:r>
      <w:r>
        <w:rPr>
          <w:rFonts w:ascii="Arial" w:eastAsia="Arial" w:hAnsi="Arial" w:cs="Arial"/>
          <w:noProof/>
          <w:sz w:val="22"/>
          <w:szCs w:val="22"/>
        </w:rPr>
        <w:t xml:space="preserve"> </w:t>
      </w:r>
      <w:r>
        <w:rPr>
          <w:rFonts w:ascii="Arial" w:eastAsia="Arial" w:hAnsi="Arial" w:cs="Arial"/>
          <w:noProof/>
          <w:sz w:val="22"/>
          <w:szCs w:val="22"/>
        </w:rPr>
        <w:drawing>
          <wp:inline distT="0" distB="0" distL="0" distR="0" wp14:anchorId="0CCA05E6" wp14:editId="3D50F9B5">
            <wp:extent cx="2596973" cy="392347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708" cy="3929121"/>
                    </a:xfrm>
                    <a:prstGeom prst="rect">
                      <a:avLst/>
                    </a:prstGeom>
                    <a:noFill/>
                    <a:ln>
                      <a:noFill/>
                    </a:ln>
                  </pic:spPr>
                </pic:pic>
              </a:graphicData>
            </a:graphic>
          </wp:inline>
        </w:drawing>
      </w:r>
      <w:r w:rsidR="00CA7928">
        <w:br w:type="page"/>
      </w:r>
    </w:p>
    <w:p w14:paraId="6DE58CC5" w14:textId="77777777" w:rsidR="004E4358" w:rsidRDefault="00CA7928">
      <w:pPr>
        <w:spacing w:after="120"/>
        <w:rPr>
          <w:rFonts w:ascii="Arial" w:eastAsia="Arial" w:hAnsi="Arial" w:cs="Arial"/>
          <w:b/>
          <w:sz w:val="22"/>
          <w:szCs w:val="22"/>
          <w:u w:val="single"/>
        </w:rPr>
      </w:pPr>
      <w:r>
        <w:rPr>
          <w:rFonts w:ascii="Arial" w:eastAsia="Arial" w:hAnsi="Arial" w:cs="Arial"/>
          <w:b/>
          <w:sz w:val="22"/>
          <w:szCs w:val="22"/>
          <w:u w:val="single"/>
        </w:rPr>
        <w:lastRenderedPageBreak/>
        <w:t xml:space="preserve">Social Media </w:t>
      </w:r>
      <w:proofErr w:type="spellStart"/>
      <w:r>
        <w:rPr>
          <w:rFonts w:ascii="Arial" w:eastAsia="Arial" w:hAnsi="Arial" w:cs="Arial"/>
          <w:b/>
          <w:sz w:val="22"/>
          <w:szCs w:val="22"/>
          <w:u w:val="single"/>
        </w:rPr>
        <w:t>Shareables</w:t>
      </w:r>
      <w:proofErr w:type="spellEnd"/>
    </w:p>
    <w:p w14:paraId="1A5641ED" w14:textId="77777777" w:rsidR="004E4358" w:rsidRDefault="00CA7928">
      <w:pPr>
        <w:spacing w:after="240"/>
        <w:rPr>
          <w:rFonts w:ascii="Arial" w:eastAsia="Arial" w:hAnsi="Arial" w:cs="Arial"/>
          <w:sz w:val="22"/>
          <w:szCs w:val="22"/>
        </w:rPr>
      </w:pPr>
      <w:r>
        <w:rPr>
          <w:rFonts w:ascii="Arial" w:eastAsia="Arial" w:hAnsi="Arial" w:cs="Arial"/>
          <w:sz w:val="22"/>
          <w:szCs w:val="22"/>
        </w:rPr>
        <w:t xml:space="preserve">These social media </w:t>
      </w:r>
      <w:proofErr w:type="spellStart"/>
      <w:r>
        <w:rPr>
          <w:rFonts w:ascii="Arial" w:eastAsia="Arial" w:hAnsi="Arial" w:cs="Arial"/>
          <w:sz w:val="22"/>
          <w:szCs w:val="22"/>
        </w:rPr>
        <w:t>shareables</w:t>
      </w:r>
      <w:proofErr w:type="spellEnd"/>
      <w:r>
        <w:rPr>
          <w:rFonts w:ascii="Arial" w:eastAsia="Arial" w:hAnsi="Arial" w:cs="Arial"/>
          <w:sz w:val="22"/>
          <w:szCs w:val="22"/>
        </w:rPr>
        <w:t xml:space="preserve"> and other images are available </w:t>
      </w:r>
      <w:hyperlink r:id="rId15">
        <w:r>
          <w:rPr>
            <w:rFonts w:ascii="Arial" w:eastAsia="Arial" w:hAnsi="Arial" w:cs="Arial"/>
            <w:b/>
            <w:color w:val="1155CC"/>
            <w:sz w:val="22"/>
            <w:szCs w:val="22"/>
            <w:u w:val="single"/>
          </w:rPr>
          <w:t>here</w:t>
        </w:r>
      </w:hyperlink>
      <w:hyperlink r:id="rId16">
        <w:r>
          <w:rPr>
            <w:rFonts w:ascii="Arial" w:eastAsia="Arial" w:hAnsi="Arial" w:cs="Arial"/>
            <w:sz w:val="22"/>
            <w:szCs w:val="22"/>
          </w:rPr>
          <w:t xml:space="preserve">. </w:t>
        </w:r>
      </w:hyperlink>
      <w:r>
        <w:rPr>
          <w:rFonts w:ascii="Arial" w:eastAsia="Arial" w:hAnsi="Arial" w:cs="Arial"/>
          <w:sz w:val="22"/>
          <w:szCs w:val="22"/>
        </w:rPr>
        <w:t>Many of this year’s materials are unbranded, making it easier for any organization to use them freely. We also plan to update the Google drive on a regular basis to add more graphics as they are developed.</w:t>
      </w:r>
    </w:p>
    <w:p w14:paraId="7A2BEB59" w14:textId="77777777" w:rsidR="009D51CE" w:rsidRDefault="00CA7928">
      <w:pPr>
        <w:jc w:val="center"/>
        <w:rPr>
          <w:rFonts w:ascii="Arial" w:eastAsia="Arial" w:hAnsi="Arial" w:cs="Arial"/>
          <w:b/>
          <w:sz w:val="22"/>
          <w:szCs w:val="22"/>
        </w:rPr>
      </w:pPr>
      <w:r>
        <w:rPr>
          <w:rFonts w:ascii="Arial" w:eastAsia="Arial" w:hAnsi="Arial" w:cs="Arial"/>
          <w:b/>
          <w:noProof/>
          <w:sz w:val="22"/>
          <w:szCs w:val="22"/>
        </w:rPr>
        <w:drawing>
          <wp:inline distT="0" distB="0" distL="0" distR="0" wp14:anchorId="66887496" wp14:editId="1BED848C">
            <wp:extent cx="1600200" cy="1570748"/>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600200" cy="1570748"/>
                    </a:xfrm>
                    <a:prstGeom prst="rect">
                      <a:avLst/>
                    </a:prstGeom>
                    <a:ln/>
                  </pic:spPr>
                </pic:pic>
              </a:graphicData>
            </a:graphic>
          </wp:inline>
        </w:drawing>
      </w:r>
      <w:r w:rsidR="009D51CE">
        <w:rPr>
          <w:rFonts w:ascii="Arial" w:eastAsia="Arial" w:hAnsi="Arial" w:cs="Arial"/>
          <w:b/>
          <w:noProof/>
          <w:sz w:val="22"/>
          <w:szCs w:val="22"/>
        </w:rPr>
        <w:t xml:space="preserve"> </w:t>
      </w:r>
      <w:r>
        <w:rPr>
          <w:rFonts w:ascii="Arial" w:eastAsia="Arial" w:hAnsi="Arial" w:cs="Arial"/>
          <w:b/>
          <w:noProof/>
          <w:sz w:val="22"/>
          <w:szCs w:val="22"/>
        </w:rPr>
        <w:drawing>
          <wp:inline distT="0" distB="0" distL="0" distR="0" wp14:anchorId="0202B17A" wp14:editId="3C5F34CA">
            <wp:extent cx="1557338" cy="1575659"/>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1557338" cy="1575659"/>
                    </a:xfrm>
                    <a:prstGeom prst="rect">
                      <a:avLst/>
                    </a:prstGeom>
                    <a:ln/>
                  </pic:spPr>
                </pic:pic>
              </a:graphicData>
            </a:graphic>
          </wp:inline>
        </w:drawing>
      </w:r>
      <w:r w:rsidR="009D51CE">
        <w:rPr>
          <w:rFonts w:ascii="Arial" w:eastAsia="Arial" w:hAnsi="Arial" w:cs="Arial"/>
          <w:b/>
          <w:noProof/>
          <w:sz w:val="22"/>
          <w:szCs w:val="22"/>
        </w:rPr>
        <w:t xml:space="preserve"> </w:t>
      </w:r>
      <w:r>
        <w:rPr>
          <w:rFonts w:ascii="Arial" w:eastAsia="Arial" w:hAnsi="Arial" w:cs="Arial"/>
          <w:b/>
          <w:noProof/>
          <w:sz w:val="22"/>
          <w:szCs w:val="22"/>
        </w:rPr>
        <w:drawing>
          <wp:inline distT="0" distB="0" distL="0" distR="0" wp14:anchorId="2B790E51" wp14:editId="5E26F73D">
            <wp:extent cx="1866900" cy="1568537"/>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1866900" cy="1568537"/>
                    </a:xfrm>
                    <a:prstGeom prst="rect">
                      <a:avLst/>
                    </a:prstGeom>
                    <a:ln/>
                  </pic:spPr>
                </pic:pic>
              </a:graphicData>
            </a:graphic>
          </wp:inline>
        </w:drawing>
      </w:r>
    </w:p>
    <w:p w14:paraId="01F0B5C3" w14:textId="77777777" w:rsidR="009D51CE" w:rsidRPr="009D51CE" w:rsidRDefault="009D51CE">
      <w:pPr>
        <w:jc w:val="center"/>
        <w:rPr>
          <w:rFonts w:ascii="Arial" w:eastAsia="Arial" w:hAnsi="Arial" w:cs="Arial"/>
          <w:b/>
          <w:sz w:val="10"/>
          <w:szCs w:val="10"/>
        </w:rPr>
      </w:pPr>
    </w:p>
    <w:p w14:paraId="0A79BA35" w14:textId="77777777" w:rsidR="009D51CE" w:rsidRDefault="00CA7928">
      <w:pPr>
        <w:jc w:val="center"/>
        <w:rPr>
          <w:rFonts w:ascii="Arial" w:eastAsia="Arial" w:hAnsi="Arial" w:cs="Arial"/>
          <w:b/>
          <w:sz w:val="22"/>
          <w:szCs w:val="22"/>
        </w:rPr>
      </w:pPr>
      <w:r>
        <w:rPr>
          <w:rFonts w:ascii="Arial" w:eastAsia="Arial" w:hAnsi="Arial" w:cs="Arial"/>
          <w:b/>
          <w:noProof/>
          <w:sz w:val="22"/>
          <w:szCs w:val="22"/>
        </w:rPr>
        <w:drawing>
          <wp:inline distT="0" distB="0" distL="0" distR="0" wp14:anchorId="17E7D9BF" wp14:editId="34992E28">
            <wp:extent cx="1613823" cy="1490472"/>
            <wp:effectExtent l="0" t="0" r="5715"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613823" cy="1490472"/>
                    </a:xfrm>
                    <a:prstGeom prst="rect">
                      <a:avLst/>
                    </a:prstGeom>
                    <a:ln/>
                  </pic:spPr>
                </pic:pic>
              </a:graphicData>
            </a:graphic>
          </wp:inline>
        </w:drawing>
      </w:r>
      <w:r w:rsidR="009D51CE">
        <w:rPr>
          <w:rFonts w:ascii="Arial" w:eastAsia="Arial" w:hAnsi="Arial" w:cs="Arial"/>
          <w:b/>
          <w:sz w:val="22"/>
          <w:szCs w:val="22"/>
        </w:rPr>
        <w:t xml:space="preserve"> </w:t>
      </w:r>
      <w:r>
        <w:rPr>
          <w:rFonts w:ascii="Arial" w:eastAsia="Arial" w:hAnsi="Arial" w:cs="Arial"/>
          <w:b/>
          <w:noProof/>
          <w:sz w:val="22"/>
          <w:szCs w:val="22"/>
        </w:rPr>
        <w:drawing>
          <wp:inline distT="114300" distB="114300" distL="114300" distR="114300" wp14:anchorId="738C9017" wp14:editId="7280C135">
            <wp:extent cx="1411861" cy="1490472"/>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1411861" cy="1490472"/>
                    </a:xfrm>
                    <a:prstGeom prst="rect">
                      <a:avLst/>
                    </a:prstGeom>
                    <a:ln/>
                  </pic:spPr>
                </pic:pic>
              </a:graphicData>
            </a:graphic>
          </wp:inline>
        </w:drawing>
      </w:r>
      <w:r w:rsidR="009D51CE">
        <w:rPr>
          <w:rFonts w:ascii="Arial" w:eastAsia="Arial" w:hAnsi="Arial" w:cs="Arial"/>
          <w:b/>
          <w:sz w:val="22"/>
          <w:szCs w:val="22"/>
        </w:rPr>
        <w:t xml:space="preserve"> </w:t>
      </w:r>
      <w:r>
        <w:rPr>
          <w:rFonts w:ascii="Arial" w:eastAsia="Arial" w:hAnsi="Arial" w:cs="Arial"/>
          <w:b/>
          <w:noProof/>
          <w:sz w:val="22"/>
          <w:szCs w:val="22"/>
        </w:rPr>
        <w:drawing>
          <wp:inline distT="0" distB="0" distL="0" distR="0" wp14:anchorId="5080FC06" wp14:editId="7F515010">
            <wp:extent cx="1765004" cy="1490472"/>
            <wp:effectExtent l="0" t="0" r="6985"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765004" cy="1490472"/>
                    </a:xfrm>
                    <a:prstGeom prst="rect">
                      <a:avLst/>
                    </a:prstGeom>
                    <a:ln/>
                  </pic:spPr>
                </pic:pic>
              </a:graphicData>
            </a:graphic>
          </wp:inline>
        </w:drawing>
      </w:r>
    </w:p>
    <w:p w14:paraId="7AE937DA" w14:textId="77777777" w:rsidR="009D51CE" w:rsidRDefault="009D51CE">
      <w:pPr>
        <w:jc w:val="center"/>
        <w:rPr>
          <w:rFonts w:ascii="Arial" w:eastAsia="Arial" w:hAnsi="Arial" w:cs="Arial"/>
          <w:b/>
          <w:sz w:val="22"/>
          <w:szCs w:val="22"/>
        </w:rPr>
      </w:pPr>
    </w:p>
    <w:p w14:paraId="6010AAA8" w14:textId="77777777" w:rsidR="009D51CE" w:rsidRDefault="00CA7928">
      <w:pPr>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6D796681" wp14:editId="655E43E5">
            <wp:extent cx="1652588" cy="165258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1652588" cy="1652588"/>
                    </a:xfrm>
                    <a:prstGeom prst="rect">
                      <a:avLst/>
                    </a:prstGeom>
                    <a:ln/>
                  </pic:spPr>
                </pic:pic>
              </a:graphicData>
            </a:graphic>
          </wp:inline>
        </w:drawing>
      </w:r>
      <w:r w:rsidR="009D51CE">
        <w:rPr>
          <w:rFonts w:ascii="Arial" w:eastAsia="Arial" w:hAnsi="Arial" w:cs="Arial"/>
          <w:b/>
          <w:sz w:val="22"/>
          <w:szCs w:val="22"/>
        </w:rPr>
        <w:t xml:space="preserve"> </w:t>
      </w:r>
      <w:r>
        <w:rPr>
          <w:rFonts w:ascii="Arial" w:eastAsia="Arial" w:hAnsi="Arial" w:cs="Arial"/>
          <w:b/>
          <w:noProof/>
          <w:sz w:val="22"/>
          <w:szCs w:val="22"/>
        </w:rPr>
        <w:drawing>
          <wp:inline distT="114300" distB="114300" distL="114300" distR="114300" wp14:anchorId="6C5F8AB8" wp14:editId="2859AF94">
            <wp:extent cx="1643063" cy="1655064"/>
            <wp:effectExtent l="0" t="0" r="0" b="254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1643063" cy="1655064"/>
                    </a:xfrm>
                    <a:prstGeom prst="rect">
                      <a:avLst/>
                    </a:prstGeom>
                    <a:ln/>
                  </pic:spPr>
                </pic:pic>
              </a:graphicData>
            </a:graphic>
          </wp:inline>
        </w:drawing>
      </w:r>
      <w:r w:rsidR="009D51CE">
        <w:rPr>
          <w:rFonts w:ascii="Arial" w:eastAsia="Arial" w:hAnsi="Arial" w:cs="Arial"/>
          <w:b/>
          <w:sz w:val="22"/>
          <w:szCs w:val="22"/>
        </w:rPr>
        <w:t xml:space="preserve"> </w:t>
      </w:r>
      <w:r w:rsidR="009D51CE">
        <w:rPr>
          <w:rFonts w:ascii="Arial" w:hAnsi="Arial" w:cs="Arial"/>
          <w:b/>
          <w:bCs/>
          <w:noProof/>
          <w:color w:val="000000"/>
          <w:sz w:val="22"/>
          <w:szCs w:val="22"/>
        </w:rPr>
        <w:drawing>
          <wp:inline distT="0" distB="0" distL="0" distR="0" wp14:anchorId="13B188A0" wp14:editId="1CD31D05">
            <wp:extent cx="1651635" cy="1651635"/>
            <wp:effectExtent l="0" t="0" r="5715" b="5715"/>
            <wp:docPr id="19" name="Picture 19" descr="https://lh6.googleusercontent.com/gKb_XWd4MhhY084PgmjpJ9ktCECFnLHFTHsI5pN2sJxsNijqoAlf2AQC-ZVZvvNgKQG7ycK31olp9R2ybo0Lw0p7hwiGq_s3Blqp5triO5v-w3HLfM6YFSOyx_nOwO20OBz40F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gKb_XWd4MhhY084PgmjpJ9ktCECFnLHFTHsI5pN2sJxsNijqoAlf2AQC-ZVZvvNgKQG7ycK31olp9R2ybo0Lw0p7hwiGq_s3Blqp5triO5v-w3HLfM6YFSOyx_nOwO20OBz40F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p>
    <w:p w14:paraId="7A6FE57D" w14:textId="77777777" w:rsidR="009D51CE" w:rsidRPr="009D51CE" w:rsidRDefault="009D51CE">
      <w:pPr>
        <w:jc w:val="center"/>
        <w:rPr>
          <w:rFonts w:ascii="Arial" w:eastAsia="Arial" w:hAnsi="Arial" w:cs="Arial"/>
          <w:b/>
          <w:sz w:val="10"/>
          <w:szCs w:val="10"/>
        </w:rPr>
      </w:pPr>
    </w:p>
    <w:p w14:paraId="31C3F348" w14:textId="77777777" w:rsidR="004E4358" w:rsidRDefault="009D51CE">
      <w:pPr>
        <w:jc w:val="center"/>
        <w:rPr>
          <w:rFonts w:ascii="Arial" w:eastAsia="Arial" w:hAnsi="Arial" w:cs="Arial"/>
          <w:b/>
          <w:sz w:val="22"/>
          <w:szCs w:val="22"/>
        </w:rPr>
      </w:pPr>
      <w:r>
        <w:rPr>
          <w:rFonts w:ascii="Arial" w:hAnsi="Arial" w:cs="Arial"/>
          <w:b/>
          <w:bCs/>
          <w:noProof/>
          <w:color w:val="000000"/>
          <w:sz w:val="22"/>
          <w:szCs w:val="22"/>
        </w:rPr>
        <w:drawing>
          <wp:inline distT="0" distB="0" distL="0" distR="0" wp14:anchorId="6A0D19D0" wp14:editId="13A427F7">
            <wp:extent cx="1855534" cy="170992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8IfdWGCcISBQFRqq5b1y1v_QnHGS-PDRobXMrx6BNx0Lf59HylEYA7oMSgApVRk17EmgnEjctymlmFRMmdBTxIS7cd4jOYl4u6k8fwe7xTYJc9QCthnzCLSp7_thbreRRvBJnP3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55534" cy="1709928"/>
                    </a:xfrm>
                    <a:prstGeom prst="rect">
                      <a:avLst/>
                    </a:prstGeom>
                    <a:noFill/>
                    <a:ln>
                      <a:noFill/>
                    </a:ln>
                  </pic:spPr>
                </pic:pic>
              </a:graphicData>
            </a:graphic>
          </wp:inline>
        </w:drawing>
      </w:r>
      <w:r>
        <w:rPr>
          <w:rFonts w:ascii="Arial" w:eastAsia="Arial" w:hAnsi="Arial" w:cs="Arial"/>
          <w:b/>
          <w:sz w:val="22"/>
          <w:szCs w:val="22"/>
        </w:rPr>
        <w:t xml:space="preserve"> </w:t>
      </w:r>
      <w:r w:rsidR="00CA7928">
        <w:rPr>
          <w:rFonts w:ascii="Arial" w:eastAsia="Arial" w:hAnsi="Arial" w:cs="Arial"/>
          <w:b/>
          <w:noProof/>
          <w:sz w:val="22"/>
          <w:szCs w:val="22"/>
        </w:rPr>
        <w:drawing>
          <wp:inline distT="114300" distB="114300" distL="114300" distR="114300" wp14:anchorId="1B9DFBAF" wp14:editId="16CD30F5">
            <wp:extent cx="3157870" cy="1706579"/>
            <wp:effectExtent l="0" t="0" r="4445" b="8255"/>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158408" cy="1706870"/>
                    </a:xfrm>
                    <a:prstGeom prst="rect">
                      <a:avLst/>
                    </a:prstGeom>
                    <a:ln/>
                  </pic:spPr>
                </pic:pic>
              </a:graphicData>
            </a:graphic>
          </wp:inline>
        </w:drawing>
      </w:r>
    </w:p>
    <w:p w14:paraId="4558E932" w14:textId="77777777" w:rsidR="004E4358" w:rsidRDefault="004E4358">
      <w:pPr>
        <w:spacing w:after="120"/>
        <w:rPr>
          <w:rFonts w:ascii="Arial" w:eastAsia="Arial" w:hAnsi="Arial" w:cs="Arial"/>
          <w:b/>
          <w:sz w:val="22"/>
          <w:szCs w:val="22"/>
          <w:u w:val="single"/>
        </w:rPr>
      </w:pPr>
    </w:p>
    <w:p w14:paraId="7EF70D69" w14:textId="77777777" w:rsidR="009D51CE" w:rsidRDefault="009D51CE">
      <w:pPr>
        <w:rPr>
          <w:rFonts w:ascii="Arial" w:eastAsia="Arial" w:hAnsi="Arial" w:cs="Arial"/>
          <w:b/>
          <w:sz w:val="22"/>
          <w:szCs w:val="22"/>
          <w:u w:val="single"/>
        </w:rPr>
      </w:pPr>
      <w:r>
        <w:rPr>
          <w:rFonts w:ascii="Arial" w:eastAsia="Arial" w:hAnsi="Arial" w:cs="Arial"/>
          <w:b/>
          <w:sz w:val="22"/>
          <w:szCs w:val="22"/>
          <w:u w:val="single"/>
        </w:rPr>
        <w:br w:type="page"/>
      </w:r>
    </w:p>
    <w:p w14:paraId="66CA64B6" w14:textId="77777777" w:rsidR="004E4358" w:rsidRDefault="00CA7928">
      <w:pPr>
        <w:spacing w:after="120"/>
        <w:rPr>
          <w:rFonts w:ascii="Arial" w:eastAsia="Arial" w:hAnsi="Arial" w:cs="Arial"/>
          <w:b/>
          <w:sz w:val="22"/>
          <w:szCs w:val="22"/>
          <w:u w:val="single"/>
        </w:rPr>
      </w:pPr>
      <w:r>
        <w:rPr>
          <w:rFonts w:ascii="Arial" w:eastAsia="Arial" w:hAnsi="Arial" w:cs="Arial"/>
          <w:b/>
          <w:sz w:val="22"/>
          <w:szCs w:val="22"/>
          <w:u w:val="single"/>
        </w:rPr>
        <w:lastRenderedPageBreak/>
        <w:t>Sample Social Media Posts</w:t>
      </w:r>
    </w:p>
    <w:p w14:paraId="7D8685C9" w14:textId="77777777" w:rsidR="004E4358" w:rsidRDefault="00CA7928">
      <w:pPr>
        <w:spacing w:after="120"/>
        <w:rPr>
          <w:rFonts w:ascii="Arial" w:eastAsia="Arial" w:hAnsi="Arial" w:cs="Arial"/>
          <w:b/>
          <w:sz w:val="22"/>
          <w:szCs w:val="22"/>
        </w:rPr>
      </w:pPr>
      <w:r>
        <w:rPr>
          <w:rFonts w:ascii="Arial" w:eastAsia="Arial" w:hAnsi="Arial" w:cs="Arial"/>
          <w:b/>
          <w:sz w:val="22"/>
          <w:szCs w:val="22"/>
        </w:rPr>
        <w:t xml:space="preserve">“The marketplaces are open for business for 2019.” </w:t>
      </w:r>
      <w:r>
        <w:rPr>
          <w:rFonts w:ascii="Arial" w:eastAsia="Arial" w:hAnsi="Arial" w:cs="Arial"/>
          <w:sz w:val="22"/>
          <w:szCs w:val="22"/>
        </w:rPr>
        <w:t>Hashtags: #EnrollByDec15 #</w:t>
      </w:r>
      <w:proofErr w:type="spellStart"/>
      <w:r>
        <w:rPr>
          <w:rFonts w:ascii="Arial" w:eastAsia="Arial" w:hAnsi="Arial" w:cs="Arial"/>
          <w:sz w:val="22"/>
          <w:szCs w:val="22"/>
        </w:rPr>
        <w:t>ReadySetEnroll</w:t>
      </w:r>
      <w:proofErr w:type="spellEnd"/>
    </w:p>
    <w:p w14:paraId="2CC770E6" w14:textId="77777777" w:rsidR="004E4358" w:rsidRDefault="00CA7928">
      <w:pPr>
        <w:numPr>
          <w:ilvl w:val="0"/>
          <w:numId w:val="9"/>
        </w:numPr>
        <w:pBdr>
          <w:top w:val="nil"/>
          <w:left w:val="nil"/>
          <w:bottom w:val="nil"/>
          <w:right w:val="nil"/>
          <w:between w:val="nil"/>
        </w:pBdr>
        <w:spacing w:after="120"/>
      </w:pPr>
      <w:r>
        <w:rPr>
          <w:rFonts w:ascii="Arial" w:eastAsia="Arial" w:hAnsi="Arial" w:cs="Arial"/>
          <w:color w:val="000000"/>
          <w:sz w:val="22"/>
          <w:szCs w:val="22"/>
        </w:rPr>
        <w:t xml:space="preserve">Open enrollment is BACK and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is open for business! Do you qualify for lower prices on health insurance for 201</w:t>
      </w:r>
      <w:r>
        <w:rPr>
          <w:rFonts w:ascii="Arial" w:eastAsia="Arial" w:hAnsi="Arial" w:cs="Arial"/>
          <w:sz w:val="22"/>
          <w:szCs w:val="22"/>
        </w:rPr>
        <w:t>9</w:t>
      </w:r>
      <w:r>
        <w:rPr>
          <w:rFonts w:ascii="Arial" w:eastAsia="Arial" w:hAnsi="Arial" w:cs="Arial"/>
          <w:color w:val="000000"/>
          <w:sz w:val="22"/>
          <w:szCs w:val="22"/>
        </w:rPr>
        <w:t xml:space="preserve">? Visit </w:t>
      </w:r>
      <w:r>
        <w:rPr>
          <w:rFonts w:ascii="Arial" w:eastAsia="Arial" w:hAnsi="Arial" w:cs="Arial"/>
          <w:sz w:val="22"/>
          <w:szCs w:val="22"/>
        </w:rPr>
        <w:t>H</w:t>
      </w:r>
      <w:r>
        <w:rPr>
          <w:rFonts w:ascii="Arial" w:eastAsia="Arial" w:hAnsi="Arial" w:cs="Arial"/>
          <w:color w:val="000000"/>
          <w:sz w:val="22"/>
          <w:szCs w:val="22"/>
        </w:rPr>
        <w:t>ealthCare.gov NOW to explore your options and #GetCovered! #EnrollByDec15</w:t>
      </w:r>
    </w:p>
    <w:p w14:paraId="7A42EB36" w14:textId="77777777" w:rsidR="004E4358" w:rsidRDefault="00CA7928">
      <w:pPr>
        <w:numPr>
          <w:ilvl w:val="0"/>
          <w:numId w:val="9"/>
        </w:numPr>
        <w:pBdr>
          <w:top w:val="nil"/>
          <w:left w:val="nil"/>
          <w:bottom w:val="nil"/>
          <w:right w:val="nil"/>
          <w:between w:val="nil"/>
        </w:pBdr>
        <w:spacing w:after="120"/>
      </w:pPr>
      <w:r>
        <w:rPr>
          <w:rFonts w:ascii="Arial" w:eastAsia="Arial" w:hAnsi="Arial" w:cs="Arial"/>
          <w:color w:val="000000"/>
          <w:sz w:val="22"/>
          <w:szCs w:val="22"/>
        </w:rPr>
        <w:t>It’s that time of year again – open enrollment is back! From now until Dec. 15th, you can find health insurance that fits your needs and your budget for 201</w:t>
      </w:r>
      <w:r>
        <w:rPr>
          <w:rFonts w:ascii="Arial" w:eastAsia="Arial" w:hAnsi="Arial" w:cs="Arial"/>
          <w:sz w:val="22"/>
          <w:szCs w:val="22"/>
        </w:rPr>
        <w:t>9</w:t>
      </w:r>
      <w:r>
        <w:rPr>
          <w:rFonts w:ascii="Arial" w:eastAsia="Arial" w:hAnsi="Arial" w:cs="Arial"/>
          <w:color w:val="000000"/>
          <w:sz w:val="22"/>
          <w:szCs w:val="22"/>
        </w:rPr>
        <w:t xml:space="preserve">. Visit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today to see if you qualify for a discount #GetCovered #EnrollByDec15</w:t>
      </w:r>
    </w:p>
    <w:p w14:paraId="744677A4" w14:textId="77777777" w:rsidR="004E4358" w:rsidRDefault="00CA7928">
      <w:pPr>
        <w:numPr>
          <w:ilvl w:val="0"/>
          <w:numId w:val="9"/>
        </w:numPr>
        <w:pBdr>
          <w:top w:val="nil"/>
          <w:left w:val="nil"/>
          <w:bottom w:val="nil"/>
          <w:right w:val="nil"/>
          <w:between w:val="nil"/>
        </w:pBdr>
        <w:spacing w:after="120"/>
      </w:pPr>
      <w:r>
        <w:rPr>
          <w:rFonts w:ascii="Arial" w:eastAsia="Arial" w:hAnsi="Arial" w:cs="Arial"/>
          <w:color w:val="000000"/>
          <w:sz w:val="22"/>
          <w:szCs w:val="22"/>
        </w:rPr>
        <w:t xml:space="preserve">Got questions about health </w:t>
      </w:r>
      <w:r>
        <w:rPr>
          <w:rFonts w:ascii="Arial" w:eastAsia="Arial" w:hAnsi="Arial" w:cs="Arial"/>
          <w:sz w:val="22"/>
          <w:szCs w:val="22"/>
        </w:rPr>
        <w:t>insurance</w:t>
      </w:r>
      <w:r>
        <w:rPr>
          <w:rFonts w:ascii="Arial" w:eastAsia="Arial" w:hAnsi="Arial" w:cs="Arial"/>
          <w:color w:val="000000"/>
          <w:sz w:val="22"/>
          <w:szCs w:val="22"/>
        </w:rPr>
        <w:t>? We’ve got you covered</w:t>
      </w:r>
      <w:r>
        <w:rPr>
          <w:rFonts w:ascii="Arial" w:eastAsia="Arial" w:hAnsi="Arial" w:cs="Arial"/>
          <w:sz w:val="22"/>
          <w:szCs w:val="22"/>
        </w:rPr>
        <w:t xml:space="preserve"> – Go to HealthCare.gov TODAY </w:t>
      </w:r>
      <w:r>
        <w:rPr>
          <w:rFonts w:ascii="Arial" w:eastAsia="Arial" w:hAnsi="Arial" w:cs="Arial"/>
          <w:color w:val="000000"/>
          <w:sz w:val="22"/>
          <w:szCs w:val="22"/>
        </w:rPr>
        <w:t>to shop for health insurance that works for you. Make sure you and your loved ones #GetCovered before the December 15th deadline #EnrollByDec15</w:t>
      </w:r>
    </w:p>
    <w:p w14:paraId="4E68C6B0" w14:textId="77777777" w:rsidR="004E4358" w:rsidRDefault="00CA7928">
      <w:pPr>
        <w:numPr>
          <w:ilvl w:val="0"/>
          <w:numId w:val="9"/>
        </w:numPr>
        <w:pBdr>
          <w:top w:val="nil"/>
          <w:left w:val="nil"/>
          <w:bottom w:val="nil"/>
          <w:right w:val="nil"/>
          <w:between w:val="nil"/>
        </w:pBdr>
        <w:spacing w:after="120"/>
      </w:pPr>
      <w:r>
        <w:rPr>
          <w:rFonts w:ascii="Arial" w:eastAsia="Arial" w:hAnsi="Arial" w:cs="Arial"/>
          <w:color w:val="1D2129"/>
          <w:sz w:val="22"/>
          <w:szCs w:val="22"/>
          <w:highlight w:val="white"/>
        </w:rPr>
        <w:t xml:space="preserve">Open enrollment is ON! Shop for health insurance that fits your budget and your life. Visit HealthCare.gov, check out your options, and </w:t>
      </w:r>
      <w:r>
        <w:rPr>
          <w:rFonts w:ascii="Arial" w:eastAsia="Arial" w:hAnsi="Arial" w:cs="Arial"/>
          <w:sz w:val="22"/>
          <w:szCs w:val="22"/>
        </w:rPr>
        <w:t>#EnrollByDec15</w:t>
      </w:r>
      <w:r>
        <w:rPr>
          <w:rFonts w:ascii="Arial" w:eastAsia="Arial" w:hAnsi="Arial" w:cs="Arial"/>
          <w:color w:val="1D2129"/>
          <w:sz w:val="22"/>
          <w:szCs w:val="22"/>
          <w:highlight w:val="white"/>
        </w:rPr>
        <w:t xml:space="preserve"> so you start 2019 off right </w:t>
      </w:r>
      <w:r>
        <w:rPr>
          <w:rFonts w:ascii="Arial" w:eastAsia="Arial" w:hAnsi="Arial" w:cs="Arial"/>
          <w:color w:val="000000"/>
          <w:sz w:val="22"/>
          <w:szCs w:val="22"/>
          <w:highlight w:val="white"/>
        </w:rPr>
        <w:t>#</w:t>
      </w:r>
      <w:proofErr w:type="spellStart"/>
      <w:r>
        <w:rPr>
          <w:rFonts w:ascii="Arial" w:eastAsia="Arial" w:hAnsi="Arial" w:cs="Arial"/>
          <w:color w:val="000000"/>
          <w:sz w:val="22"/>
          <w:szCs w:val="22"/>
          <w:highlight w:val="white"/>
        </w:rPr>
        <w:t>ReadySetEnroll</w:t>
      </w:r>
      <w:proofErr w:type="spellEnd"/>
      <w:r>
        <w:rPr>
          <w:rFonts w:ascii="Arial" w:eastAsia="Arial" w:hAnsi="Arial" w:cs="Arial"/>
          <w:color w:val="000000"/>
          <w:sz w:val="22"/>
          <w:szCs w:val="22"/>
          <w:highlight w:val="white"/>
        </w:rPr>
        <w:t xml:space="preserve"> #GetCovered </w:t>
      </w:r>
    </w:p>
    <w:p w14:paraId="249B2E5F" w14:textId="77777777" w:rsidR="004E4358" w:rsidRDefault="00CA7928">
      <w:pPr>
        <w:numPr>
          <w:ilvl w:val="0"/>
          <w:numId w:val="9"/>
        </w:numPr>
        <w:pBdr>
          <w:top w:val="nil"/>
          <w:left w:val="nil"/>
          <w:bottom w:val="nil"/>
          <w:right w:val="nil"/>
          <w:between w:val="nil"/>
        </w:pBdr>
        <w:spacing w:after="120"/>
      </w:pPr>
      <w:r>
        <w:rPr>
          <w:rFonts w:ascii="Arial" w:eastAsia="Arial" w:hAnsi="Arial" w:cs="Arial"/>
          <w:color w:val="000000"/>
          <w:sz w:val="22"/>
          <w:szCs w:val="22"/>
        </w:rPr>
        <w:t xml:space="preserve">Millions now have health insurance thanks to the Affordable Care Act, including many LGBTQ people. </w:t>
      </w:r>
      <w:r>
        <w:rPr>
          <w:rFonts w:ascii="Arial" w:eastAsia="Arial" w:hAnsi="Arial" w:cs="Arial"/>
          <w:sz w:val="22"/>
          <w:szCs w:val="22"/>
        </w:rPr>
        <w:t>M</w:t>
      </w:r>
      <w:r>
        <w:rPr>
          <w:rFonts w:ascii="Arial" w:eastAsia="Arial" w:hAnsi="Arial" w:cs="Arial"/>
          <w:color w:val="000000"/>
          <w:sz w:val="22"/>
          <w:szCs w:val="22"/>
        </w:rPr>
        <w:t xml:space="preserve">ake sure you #GetCovered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before the December 15th deadline #EnrollByDec15</w:t>
      </w:r>
    </w:p>
    <w:p w14:paraId="704EC395" w14:textId="77777777" w:rsidR="004E4358" w:rsidRDefault="00CA7928">
      <w:pPr>
        <w:numPr>
          <w:ilvl w:val="0"/>
          <w:numId w:val="6"/>
        </w:numPr>
        <w:pBdr>
          <w:top w:val="nil"/>
          <w:left w:val="nil"/>
          <w:bottom w:val="nil"/>
          <w:right w:val="nil"/>
          <w:between w:val="nil"/>
        </w:pBdr>
        <w:spacing w:after="120"/>
      </w:pPr>
      <w:r>
        <w:rPr>
          <w:rFonts w:ascii="Arial" w:eastAsia="Arial" w:hAnsi="Arial" w:cs="Arial"/>
          <w:color w:val="000000"/>
          <w:sz w:val="22"/>
          <w:szCs w:val="22"/>
        </w:rPr>
        <w:t>Health</w:t>
      </w:r>
      <w:r>
        <w:rPr>
          <w:rFonts w:ascii="Arial" w:eastAsia="Arial" w:hAnsi="Arial" w:cs="Arial"/>
          <w:sz w:val="22"/>
          <w:szCs w:val="22"/>
        </w:rPr>
        <w:t>C</w:t>
      </w:r>
      <w:r>
        <w:rPr>
          <w:rFonts w:ascii="Arial" w:eastAsia="Arial" w:hAnsi="Arial" w:cs="Arial"/>
          <w:color w:val="000000"/>
          <w:sz w:val="22"/>
          <w:szCs w:val="22"/>
        </w:rPr>
        <w:t>are.gov is OPEN for business with new plans and new prices! #GetCovered TODAY before the Dec 15 deadline! #EnrollByDec15</w:t>
      </w:r>
    </w:p>
    <w:p w14:paraId="18B21980" w14:textId="77777777" w:rsidR="004E4358" w:rsidRDefault="00CA7928">
      <w:pPr>
        <w:numPr>
          <w:ilvl w:val="0"/>
          <w:numId w:val="6"/>
        </w:numPr>
        <w:pBdr>
          <w:top w:val="nil"/>
          <w:left w:val="nil"/>
          <w:bottom w:val="nil"/>
          <w:right w:val="nil"/>
          <w:between w:val="nil"/>
        </w:pBdr>
        <w:spacing w:after="120"/>
      </w:pPr>
      <w:r>
        <w:rPr>
          <w:rFonts w:ascii="Arial" w:eastAsia="Arial" w:hAnsi="Arial" w:cs="Arial"/>
          <w:color w:val="000000"/>
          <w:sz w:val="22"/>
          <w:szCs w:val="22"/>
        </w:rPr>
        <w:t xml:space="preserve">Open enrollment means open for </w:t>
      </w:r>
      <w:r>
        <w:rPr>
          <w:rFonts w:ascii="Arial" w:eastAsia="Arial" w:hAnsi="Arial" w:cs="Arial"/>
          <w:sz w:val="22"/>
          <w:szCs w:val="22"/>
        </w:rPr>
        <w:t>ALL</w:t>
      </w:r>
      <w:r>
        <w:rPr>
          <w:rFonts w:ascii="Arial" w:eastAsia="Arial" w:hAnsi="Arial" w:cs="Arial"/>
          <w:color w:val="000000"/>
          <w:sz w:val="22"/>
          <w:szCs w:val="22"/>
        </w:rPr>
        <w:t xml:space="preserve">, </w:t>
      </w:r>
      <w:r>
        <w:rPr>
          <w:rFonts w:ascii="Arial" w:eastAsia="Arial" w:hAnsi="Arial" w:cs="Arial"/>
          <w:sz w:val="22"/>
          <w:szCs w:val="22"/>
        </w:rPr>
        <w:t xml:space="preserve">including </w:t>
      </w:r>
      <w:r>
        <w:rPr>
          <w:rFonts w:ascii="Arial" w:eastAsia="Arial" w:hAnsi="Arial" w:cs="Arial"/>
          <w:color w:val="000000"/>
          <w:sz w:val="22"/>
          <w:szCs w:val="22"/>
        </w:rPr>
        <w:t xml:space="preserve">LGBTQ people and families! Spread the word and #GetCovered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before it</w:t>
      </w:r>
      <w:r>
        <w:rPr>
          <w:rFonts w:ascii="Arial" w:eastAsia="Arial" w:hAnsi="Arial" w:cs="Arial"/>
          <w:sz w:val="22"/>
          <w:szCs w:val="22"/>
        </w:rPr>
        <w:t xml:space="preserve">’s too late </w:t>
      </w:r>
      <w:r>
        <w:rPr>
          <w:rFonts w:ascii="Arial" w:eastAsia="Arial" w:hAnsi="Arial" w:cs="Arial"/>
          <w:color w:val="000000"/>
          <w:sz w:val="22"/>
          <w:szCs w:val="22"/>
        </w:rPr>
        <w:t>#EnrollByDec15</w:t>
      </w:r>
    </w:p>
    <w:p w14:paraId="03890C69" w14:textId="77777777" w:rsidR="004E4358" w:rsidRDefault="004E4358">
      <w:pPr>
        <w:spacing w:after="120"/>
        <w:rPr>
          <w:rFonts w:ascii="Arial" w:eastAsia="Arial" w:hAnsi="Arial" w:cs="Arial"/>
          <w:b/>
          <w:sz w:val="22"/>
          <w:szCs w:val="22"/>
        </w:rPr>
      </w:pPr>
    </w:p>
    <w:p w14:paraId="3BADC181" w14:textId="77777777" w:rsidR="004E4358" w:rsidRDefault="00CA7928">
      <w:pPr>
        <w:spacing w:after="120"/>
        <w:rPr>
          <w:rFonts w:ascii="Arial" w:eastAsia="Arial" w:hAnsi="Arial" w:cs="Arial"/>
          <w:b/>
          <w:sz w:val="22"/>
          <w:szCs w:val="22"/>
        </w:rPr>
      </w:pPr>
      <w:r>
        <w:rPr>
          <w:rFonts w:ascii="Arial" w:eastAsia="Arial" w:hAnsi="Arial" w:cs="Arial"/>
          <w:b/>
          <w:sz w:val="22"/>
          <w:szCs w:val="22"/>
        </w:rPr>
        <w:t xml:space="preserve">“The final deadline to enroll is December 15th.” </w:t>
      </w:r>
      <w:r>
        <w:rPr>
          <w:rFonts w:ascii="Arial" w:eastAsia="Arial" w:hAnsi="Arial" w:cs="Arial"/>
          <w:sz w:val="22"/>
          <w:szCs w:val="22"/>
        </w:rPr>
        <w:t>Hashtags: #EnrollByDec15 #GetCovered</w:t>
      </w:r>
    </w:p>
    <w:p w14:paraId="13E555E5" w14:textId="77777777" w:rsidR="004E4358" w:rsidRDefault="00CA7928">
      <w:pPr>
        <w:numPr>
          <w:ilvl w:val="0"/>
          <w:numId w:val="7"/>
        </w:numPr>
        <w:pBdr>
          <w:top w:val="nil"/>
          <w:left w:val="nil"/>
          <w:bottom w:val="nil"/>
          <w:right w:val="nil"/>
          <w:between w:val="nil"/>
        </w:pBdr>
        <w:spacing w:after="120"/>
      </w:pPr>
      <w:r>
        <w:rPr>
          <w:rFonts w:ascii="Arial" w:eastAsia="Arial" w:hAnsi="Arial" w:cs="Arial"/>
          <w:color w:val="000000"/>
          <w:sz w:val="22"/>
          <w:szCs w:val="22"/>
        </w:rPr>
        <w:t>DYK: the final deadline to get health insurance for 201</w:t>
      </w:r>
      <w:r>
        <w:rPr>
          <w:rFonts w:ascii="Arial" w:eastAsia="Arial" w:hAnsi="Arial" w:cs="Arial"/>
          <w:sz w:val="22"/>
          <w:szCs w:val="22"/>
        </w:rPr>
        <w:t>9</w:t>
      </w:r>
      <w:r>
        <w:rPr>
          <w:rFonts w:ascii="Arial" w:eastAsia="Arial" w:hAnsi="Arial" w:cs="Arial"/>
          <w:color w:val="000000"/>
          <w:sz w:val="22"/>
          <w:szCs w:val="22"/>
        </w:rPr>
        <w:t xml:space="preserve"> is on Dec. 15th?!? </w:t>
      </w:r>
      <w:r>
        <w:rPr>
          <w:rFonts w:ascii="Arial" w:eastAsia="Arial" w:hAnsi="Arial" w:cs="Arial"/>
          <w:sz w:val="22"/>
          <w:szCs w:val="22"/>
        </w:rPr>
        <w:t>M</w:t>
      </w:r>
      <w:r>
        <w:rPr>
          <w:rFonts w:ascii="Arial" w:eastAsia="Arial" w:hAnsi="Arial" w:cs="Arial"/>
          <w:color w:val="000000"/>
          <w:sz w:val="22"/>
          <w:szCs w:val="22"/>
        </w:rPr>
        <w:t xml:space="preserve">ake sure you get the coverage you need before it’s too late. </w:t>
      </w:r>
      <w:r>
        <w:rPr>
          <w:rFonts w:ascii="Arial" w:eastAsia="Arial" w:hAnsi="Arial" w:cs="Arial"/>
          <w:sz w:val="22"/>
          <w:szCs w:val="22"/>
        </w:rPr>
        <w:t>Don’t</w:t>
      </w:r>
      <w:r>
        <w:rPr>
          <w:rFonts w:ascii="Arial" w:eastAsia="Arial" w:hAnsi="Arial" w:cs="Arial"/>
          <w:color w:val="000000"/>
          <w:sz w:val="22"/>
          <w:szCs w:val="22"/>
        </w:rPr>
        <w:t xml:space="preserve"> put it off – </w:t>
      </w:r>
      <w:r>
        <w:rPr>
          <w:rFonts w:ascii="Arial" w:eastAsia="Arial" w:hAnsi="Arial" w:cs="Arial"/>
          <w:sz w:val="22"/>
          <w:szCs w:val="22"/>
        </w:rPr>
        <w:t>visit 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TODAY #EnrollByDec15</w:t>
      </w:r>
    </w:p>
    <w:p w14:paraId="601CF879" w14:textId="77777777" w:rsidR="004E4358" w:rsidRDefault="00CA7928">
      <w:pPr>
        <w:numPr>
          <w:ilvl w:val="0"/>
          <w:numId w:val="7"/>
        </w:numPr>
        <w:pBdr>
          <w:top w:val="nil"/>
          <w:left w:val="nil"/>
          <w:bottom w:val="nil"/>
          <w:right w:val="nil"/>
          <w:between w:val="nil"/>
        </w:pBdr>
        <w:spacing w:after="120"/>
      </w:pPr>
      <w:r>
        <w:rPr>
          <w:rFonts w:ascii="Arial" w:eastAsia="Arial" w:hAnsi="Arial" w:cs="Arial"/>
          <w:color w:val="000000"/>
          <w:sz w:val="22"/>
          <w:szCs w:val="22"/>
        </w:rPr>
        <w:t>Health</w:t>
      </w:r>
      <w:r>
        <w:rPr>
          <w:rFonts w:ascii="Arial" w:eastAsia="Arial" w:hAnsi="Arial" w:cs="Arial"/>
          <w:sz w:val="22"/>
          <w:szCs w:val="22"/>
        </w:rPr>
        <w:t>C</w:t>
      </w:r>
      <w:r>
        <w:rPr>
          <w:rFonts w:ascii="Arial" w:eastAsia="Arial" w:hAnsi="Arial" w:cs="Arial"/>
          <w:color w:val="000000"/>
          <w:sz w:val="22"/>
          <w:szCs w:val="22"/>
        </w:rPr>
        <w:t>are.gov is open for business for 201</w:t>
      </w:r>
      <w:r>
        <w:rPr>
          <w:rFonts w:ascii="Arial" w:eastAsia="Arial" w:hAnsi="Arial" w:cs="Arial"/>
          <w:sz w:val="22"/>
          <w:szCs w:val="22"/>
        </w:rPr>
        <w:t xml:space="preserve">9 </w:t>
      </w:r>
      <w:r>
        <w:rPr>
          <w:rFonts w:ascii="Arial" w:eastAsia="Arial" w:hAnsi="Arial" w:cs="Arial"/>
          <w:color w:val="000000"/>
          <w:sz w:val="22"/>
          <w:szCs w:val="22"/>
        </w:rPr>
        <w:t xml:space="preserve">– but </w:t>
      </w:r>
      <w:r>
        <w:rPr>
          <w:rFonts w:ascii="Arial" w:eastAsia="Arial" w:hAnsi="Arial" w:cs="Arial"/>
          <w:sz w:val="22"/>
          <w:szCs w:val="22"/>
        </w:rPr>
        <w:t xml:space="preserve">only until </w:t>
      </w:r>
      <w:r>
        <w:rPr>
          <w:rFonts w:ascii="Arial" w:eastAsia="Arial" w:hAnsi="Arial" w:cs="Arial"/>
          <w:color w:val="000000"/>
          <w:sz w:val="22"/>
          <w:szCs w:val="22"/>
        </w:rPr>
        <w:t xml:space="preserve">Dec. 15th. </w:t>
      </w:r>
      <w:r>
        <w:rPr>
          <w:rFonts w:ascii="Arial" w:eastAsia="Arial" w:hAnsi="Arial" w:cs="Arial"/>
          <w:sz w:val="22"/>
          <w:szCs w:val="22"/>
        </w:rPr>
        <w:t>G</w:t>
      </w:r>
      <w:r>
        <w:rPr>
          <w:rFonts w:ascii="Arial" w:eastAsia="Arial" w:hAnsi="Arial" w:cs="Arial"/>
          <w:color w:val="000000"/>
          <w:sz w:val="22"/>
          <w:szCs w:val="22"/>
        </w:rPr>
        <w:t xml:space="preserve">ive yourself peace of mind </w:t>
      </w:r>
      <w:r>
        <w:rPr>
          <w:rFonts w:ascii="Arial" w:eastAsia="Arial" w:hAnsi="Arial" w:cs="Arial"/>
          <w:sz w:val="22"/>
          <w:szCs w:val="22"/>
        </w:rPr>
        <w:t xml:space="preserve">by visiting HealthCare.gov today </w:t>
      </w:r>
      <w:r>
        <w:rPr>
          <w:rFonts w:ascii="Arial" w:eastAsia="Arial" w:hAnsi="Arial" w:cs="Arial"/>
          <w:color w:val="000000"/>
          <w:sz w:val="22"/>
          <w:szCs w:val="22"/>
        </w:rPr>
        <w:t>#EnrollByDec15</w:t>
      </w:r>
    </w:p>
    <w:p w14:paraId="52752255" w14:textId="77777777" w:rsidR="004E4358" w:rsidRDefault="00CA7928">
      <w:pPr>
        <w:numPr>
          <w:ilvl w:val="0"/>
          <w:numId w:val="7"/>
        </w:numPr>
        <w:pBdr>
          <w:top w:val="nil"/>
          <w:left w:val="nil"/>
          <w:bottom w:val="nil"/>
          <w:right w:val="nil"/>
          <w:between w:val="nil"/>
        </w:pBdr>
        <w:spacing w:after="120"/>
      </w:pPr>
      <w:r>
        <w:rPr>
          <w:rFonts w:ascii="Arial" w:eastAsia="Arial" w:hAnsi="Arial" w:cs="Arial"/>
          <w:color w:val="000000"/>
          <w:sz w:val="22"/>
          <w:szCs w:val="22"/>
        </w:rPr>
        <w:t xml:space="preserve">Tick tock, tick tock…we’re getting closer to the FINAL DEADLINE to enroll in health insurance. </w:t>
      </w:r>
      <w:r>
        <w:rPr>
          <w:rFonts w:ascii="Arial" w:eastAsia="Arial" w:hAnsi="Arial" w:cs="Arial"/>
          <w:sz w:val="22"/>
          <w:szCs w:val="22"/>
        </w:rPr>
        <w:t xml:space="preserve">The </w:t>
      </w:r>
      <w:r>
        <w:rPr>
          <w:rFonts w:ascii="Arial" w:eastAsia="Arial" w:hAnsi="Arial" w:cs="Arial"/>
          <w:color w:val="000000"/>
          <w:sz w:val="22"/>
          <w:szCs w:val="22"/>
        </w:rPr>
        <w:t>LAST DAY is Dec. 15th – so don’t miss your chance</w:t>
      </w:r>
      <w:r>
        <w:rPr>
          <w:rFonts w:ascii="Arial" w:eastAsia="Arial" w:hAnsi="Arial" w:cs="Arial"/>
          <w:sz w:val="22"/>
          <w:szCs w:val="22"/>
        </w:rPr>
        <w:t>!</w:t>
      </w:r>
      <w:r>
        <w:rPr>
          <w:rFonts w:ascii="Arial" w:eastAsia="Arial" w:hAnsi="Arial" w:cs="Arial"/>
          <w:color w:val="000000"/>
          <w:sz w:val="22"/>
          <w:szCs w:val="22"/>
        </w:rPr>
        <w:t xml:space="preserve"> Visit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today to get started and give yourself peace of min</w:t>
      </w:r>
      <w:r>
        <w:rPr>
          <w:rFonts w:ascii="Arial" w:eastAsia="Arial" w:hAnsi="Arial" w:cs="Arial"/>
          <w:sz w:val="22"/>
          <w:szCs w:val="22"/>
        </w:rPr>
        <w:t xml:space="preserve">d </w:t>
      </w:r>
      <w:r>
        <w:rPr>
          <w:rFonts w:ascii="Arial" w:eastAsia="Arial" w:hAnsi="Arial" w:cs="Arial"/>
          <w:color w:val="000000"/>
          <w:sz w:val="22"/>
          <w:szCs w:val="22"/>
        </w:rPr>
        <w:t>#EnrollByDec15</w:t>
      </w:r>
    </w:p>
    <w:p w14:paraId="72B2F1B0" w14:textId="77777777" w:rsidR="004E4358" w:rsidRDefault="00CA7928">
      <w:pPr>
        <w:numPr>
          <w:ilvl w:val="0"/>
          <w:numId w:val="8"/>
        </w:numPr>
        <w:pBdr>
          <w:top w:val="nil"/>
          <w:left w:val="nil"/>
          <w:bottom w:val="nil"/>
          <w:right w:val="nil"/>
          <w:between w:val="nil"/>
        </w:pBdr>
        <w:spacing w:after="120"/>
      </w:pPr>
      <w:r>
        <w:rPr>
          <w:rFonts w:ascii="Arial" w:eastAsia="Arial" w:hAnsi="Arial" w:cs="Arial"/>
          <w:color w:val="000000"/>
          <w:sz w:val="22"/>
          <w:szCs w:val="22"/>
        </w:rPr>
        <w:t>DYK the FINAL deadline to get health insurance for 201</w:t>
      </w:r>
      <w:r>
        <w:rPr>
          <w:rFonts w:ascii="Arial" w:eastAsia="Arial" w:hAnsi="Arial" w:cs="Arial"/>
          <w:sz w:val="22"/>
          <w:szCs w:val="22"/>
        </w:rPr>
        <w:t>9</w:t>
      </w:r>
      <w:r>
        <w:rPr>
          <w:rFonts w:ascii="Arial" w:eastAsia="Arial" w:hAnsi="Arial" w:cs="Arial"/>
          <w:color w:val="000000"/>
          <w:sz w:val="22"/>
          <w:szCs w:val="22"/>
        </w:rPr>
        <w:t xml:space="preserve"> is on Dec. 15th? #GetCovered TODAY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#EnrollByDec15</w:t>
      </w:r>
    </w:p>
    <w:p w14:paraId="55EEF2D5" w14:textId="77777777" w:rsidR="004E4358" w:rsidRDefault="00CA7928">
      <w:pPr>
        <w:numPr>
          <w:ilvl w:val="0"/>
          <w:numId w:val="8"/>
        </w:numPr>
        <w:pBdr>
          <w:top w:val="nil"/>
          <w:left w:val="nil"/>
          <w:bottom w:val="nil"/>
          <w:right w:val="nil"/>
          <w:between w:val="nil"/>
        </w:pBdr>
        <w:spacing w:after="120"/>
      </w:pPr>
      <w:r>
        <w:rPr>
          <w:rFonts w:ascii="Arial" w:eastAsia="Arial" w:hAnsi="Arial" w:cs="Arial"/>
          <w:color w:val="000000"/>
          <w:sz w:val="22"/>
          <w:szCs w:val="22"/>
        </w:rPr>
        <w:t xml:space="preserve">Don’t delay, enroll today! The deadline is Dec. 15th but you can avoid the rush and #GetCovered </w:t>
      </w:r>
      <w:r>
        <w:rPr>
          <w:rFonts w:ascii="Arial" w:eastAsia="Arial" w:hAnsi="Arial" w:cs="Arial"/>
          <w:sz w:val="22"/>
          <w:szCs w:val="22"/>
        </w:rPr>
        <w:t>TODAY</w:t>
      </w:r>
      <w:r>
        <w:rPr>
          <w:rFonts w:ascii="Arial" w:eastAsia="Arial" w:hAnsi="Arial" w:cs="Arial"/>
          <w:color w:val="000000"/>
          <w:sz w:val="22"/>
          <w:szCs w:val="22"/>
        </w:rPr>
        <w:t xml:space="preserve">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#EnrollByDec15</w:t>
      </w:r>
    </w:p>
    <w:p w14:paraId="4AE6C5FF" w14:textId="77777777" w:rsidR="004E4358" w:rsidRDefault="00CA7928">
      <w:pPr>
        <w:numPr>
          <w:ilvl w:val="0"/>
          <w:numId w:val="8"/>
        </w:numPr>
        <w:spacing w:after="120"/>
      </w:pPr>
      <w:r>
        <w:rPr>
          <w:rFonts w:ascii="Arial" w:eastAsia="Arial" w:hAnsi="Arial" w:cs="Arial"/>
          <w:sz w:val="22"/>
          <w:szCs w:val="22"/>
        </w:rPr>
        <w:t>Nobody likes waiting in line. Avoid the rush by signing up for health insurance TODAY at HealthCare.gov. #GetCovered #EnrollByDec15</w:t>
      </w:r>
    </w:p>
    <w:p w14:paraId="1246A1B4" w14:textId="77777777" w:rsidR="004E4358" w:rsidRDefault="00CA7928">
      <w:pPr>
        <w:spacing w:after="120"/>
        <w:rPr>
          <w:rFonts w:ascii="Arial" w:eastAsia="Arial" w:hAnsi="Arial" w:cs="Arial"/>
          <w:b/>
          <w:sz w:val="22"/>
          <w:szCs w:val="22"/>
        </w:rPr>
      </w:pPr>
      <w:r>
        <w:rPr>
          <w:rFonts w:ascii="Arial" w:eastAsia="Arial" w:hAnsi="Arial" w:cs="Arial"/>
          <w:b/>
          <w:sz w:val="22"/>
          <w:szCs w:val="22"/>
        </w:rPr>
        <w:lastRenderedPageBreak/>
        <w:t xml:space="preserve">“Health plans and prices change every year—and the amount of financial help you can get may change too.” </w:t>
      </w:r>
      <w:r>
        <w:rPr>
          <w:rFonts w:ascii="Arial" w:eastAsia="Arial" w:hAnsi="Arial" w:cs="Arial"/>
          <w:sz w:val="22"/>
          <w:szCs w:val="22"/>
        </w:rPr>
        <w:t>Hashtags: #EnrollByDec15 #GetCovered</w:t>
      </w:r>
    </w:p>
    <w:p w14:paraId="3AB6369B" w14:textId="77777777" w:rsidR="004E4358" w:rsidRDefault="00CA7928">
      <w:pPr>
        <w:numPr>
          <w:ilvl w:val="0"/>
          <w:numId w:val="10"/>
        </w:numPr>
        <w:pBdr>
          <w:top w:val="nil"/>
          <w:left w:val="nil"/>
          <w:bottom w:val="nil"/>
          <w:right w:val="nil"/>
          <w:between w:val="nil"/>
        </w:pBdr>
        <w:spacing w:after="120"/>
      </w:pPr>
      <w:r>
        <w:rPr>
          <w:rFonts w:ascii="Arial" w:eastAsia="Arial" w:hAnsi="Arial" w:cs="Arial"/>
          <w:color w:val="000000"/>
          <w:sz w:val="22"/>
          <w:szCs w:val="22"/>
        </w:rPr>
        <w:t xml:space="preserve">Worried about costs? Health plans and prices change every year and you could SAVE BIG. Sign on to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to check out your options</w:t>
      </w:r>
      <w:r>
        <w:rPr>
          <w:rFonts w:ascii="Arial" w:eastAsia="Arial" w:hAnsi="Arial" w:cs="Arial"/>
          <w:sz w:val="22"/>
          <w:szCs w:val="22"/>
        </w:rPr>
        <w:t xml:space="preserve"> </w:t>
      </w:r>
      <w:r>
        <w:rPr>
          <w:rFonts w:ascii="Arial" w:eastAsia="Arial" w:hAnsi="Arial" w:cs="Arial"/>
          <w:color w:val="000000"/>
          <w:sz w:val="22"/>
          <w:szCs w:val="22"/>
        </w:rPr>
        <w:t>and find a deal TODAY #GetCovered #EnrollByDec15</w:t>
      </w:r>
    </w:p>
    <w:p w14:paraId="7B59A555" w14:textId="77777777" w:rsidR="004E4358" w:rsidRDefault="00CA7928">
      <w:pPr>
        <w:numPr>
          <w:ilvl w:val="0"/>
          <w:numId w:val="10"/>
        </w:numPr>
        <w:pBdr>
          <w:top w:val="nil"/>
          <w:left w:val="nil"/>
          <w:bottom w:val="nil"/>
          <w:right w:val="nil"/>
          <w:between w:val="nil"/>
        </w:pBdr>
        <w:spacing w:after="120"/>
      </w:pPr>
      <w:r>
        <w:rPr>
          <w:rFonts w:ascii="Arial" w:eastAsia="Arial" w:hAnsi="Arial" w:cs="Arial"/>
          <w:sz w:val="22"/>
          <w:szCs w:val="22"/>
        </w:rPr>
        <w:t>H</w:t>
      </w:r>
      <w:r>
        <w:rPr>
          <w:rFonts w:ascii="Arial" w:eastAsia="Arial" w:hAnsi="Arial" w:cs="Arial"/>
          <w:color w:val="000000"/>
          <w:sz w:val="22"/>
          <w:szCs w:val="22"/>
        </w:rPr>
        <w:t xml:space="preserve">ealth insurance can be expensive – but it doesn’t have to be! </w:t>
      </w:r>
      <w:r>
        <w:rPr>
          <w:rFonts w:ascii="Arial" w:eastAsia="Arial" w:hAnsi="Arial" w:cs="Arial"/>
          <w:sz w:val="22"/>
          <w:szCs w:val="22"/>
        </w:rPr>
        <w:t>H</w:t>
      </w:r>
      <w:r>
        <w:rPr>
          <w:rFonts w:ascii="Arial" w:eastAsia="Arial" w:hAnsi="Arial" w:cs="Arial"/>
          <w:color w:val="000000"/>
          <w:sz w:val="22"/>
          <w:szCs w:val="22"/>
        </w:rPr>
        <w:t>ealt</w:t>
      </w:r>
      <w:r>
        <w:rPr>
          <w:rFonts w:ascii="Arial" w:eastAsia="Arial" w:hAnsi="Arial" w:cs="Arial"/>
          <w:sz w:val="22"/>
          <w:szCs w:val="22"/>
        </w:rPr>
        <w:t>hC</w:t>
      </w:r>
      <w:r>
        <w:rPr>
          <w:rFonts w:ascii="Arial" w:eastAsia="Arial" w:hAnsi="Arial" w:cs="Arial"/>
          <w:color w:val="000000"/>
          <w:sz w:val="22"/>
          <w:szCs w:val="22"/>
        </w:rPr>
        <w:t xml:space="preserve">are.gov </w:t>
      </w:r>
      <w:r>
        <w:rPr>
          <w:rFonts w:ascii="Arial" w:eastAsia="Arial" w:hAnsi="Arial" w:cs="Arial"/>
          <w:sz w:val="22"/>
          <w:szCs w:val="22"/>
        </w:rPr>
        <w:t>i</w:t>
      </w:r>
      <w:r>
        <w:rPr>
          <w:rFonts w:ascii="Arial" w:eastAsia="Arial" w:hAnsi="Arial" w:cs="Arial"/>
          <w:color w:val="000000"/>
          <w:sz w:val="22"/>
          <w:szCs w:val="22"/>
        </w:rPr>
        <w:t xml:space="preserve">s the </w:t>
      </w:r>
      <w:r>
        <w:rPr>
          <w:rFonts w:ascii="Arial" w:eastAsia="Arial" w:hAnsi="Arial" w:cs="Arial"/>
          <w:sz w:val="22"/>
          <w:szCs w:val="22"/>
        </w:rPr>
        <w:t>ONLY</w:t>
      </w:r>
      <w:r>
        <w:rPr>
          <w:rFonts w:ascii="Arial" w:eastAsia="Arial" w:hAnsi="Arial" w:cs="Arial"/>
          <w:color w:val="000000"/>
          <w:sz w:val="22"/>
          <w:szCs w:val="22"/>
        </w:rPr>
        <w:t xml:space="preserve"> place you can get a discount on your health insurance. </w:t>
      </w:r>
      <w:r>
        <w:rPr>
          <w:rFonts w:ascii="Arial" w:eastAsia="Arial" w:hAnsi="Arial" w:cs="Arial"/>
          <w:sz w:val="22"/>
          <w:szCs w:val="22"/>
        </w:rPr>
        <w:t>S</w:t>
      </w:r>
      <w:r>
        <w:rPr>
          <w:rFonts w:ascii="Arial" w:eastAsia="Arial" w:hAnsi="Arial" w:cs="Arial"/>
          <w:color w:val="000000"/>
          <w:sz w:val="22"/>
          <w:szCs w:val="22"/>
        </w:rPr>
        <w:t>ee if you qualify and shop around for the best deal #GetCovered #EnrollByDec15</w:t>
      </w:r>
    </w:p>
    <w:p w14:paraId="3928A398" w14:textId="77777777" w:rsidR="004E4358" w:rsidRDefault="00CA7928">
      <w:pPr>
        <w:numPr>
          <w:ilvl w:val="0"/>
          <w:numId w:val="10"/>
        </w:numPr>
        <w:pBdr>
          <w:top w:val="nil"/>
          <w:left w:val="nil"/>
          <w:bottom w:val="nil"/>
          <w:right w:val="nil"/>
          <w:between w:val="nil"/>
        </w:pBdr>
        <w:spacing w:after="120"/>
      </w:pPr>
      <w:r>
        <w:rPr>
          <w:rFonts w:ascii="Arial" w:eastAsia="Arial" w:hAnsi="Arial" w:cs="Arial"/>
          <w:sz w:val="22"/>
          <w:szCs w:val="22"/>
        </w:rPr>
        <w:t>He</w:t>
      </w:r>
      <w:r>
        <w:rPr>
          <w:rFonts w:ascii="Arial" w:eastAsia="Arial" w:hAnsi="Arial" w:cs="Arial"/>
          <w:color w:val="000000"/>
          <w:sz w:val="22"/>
          <w:szCs w:val="22"/>
        </w:rPr>
        <w:t xml:space="preserve">alth insurance is cheaper than you think – head to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today to SHOP and SAVE on health insurance for 201</w:t>
      </w:r>
      <w:r>
        <w:rPr>
          <w:rFonts w:ascii="Arial" w:eastAsia="Arial" w:hAnsi="Arial" w:cs="Arial"/>
          <w:sz w:val="22"/>
          <w:szCs w:val="22"/>
        </w:rPr>
        <w:t>9</w:t>
      </w:r>
      <w:r>
        <w:rPr>
          <w:rFonts w:ascii="Arial" w:eastAsia="Arial" w:hAnsi="Arial" w:cs="Arial"/>
          <w:color w:val="000000"/>
          <w:sz w:val="22"/>
          <w:szCs w:val="22"/>
        </w:rPr>
        <w:t>! #GetCovered #EnrollByDec15</w:t>
      </w:r>
    </w:p>
    <w:p w14:paraId="6718BF7B" w14:textId="77777777" w:rsidR="004E4358" w:rsidRDefault="00CA7928">
      <w:pPr>
        <w:numPr>
          <w:ilvl w:val="0"/>
          <w:numId w:val="11"/>
        </w:numPr>
        <w:pBdr>
          <w:top w:val="nil"/>
          <w:left w:val="nil"/>
          <w:bottom w:val="nil"/>
          <w:right w:val="nil"/>
          <w:between w:val="nil"/>
        </w:pBdr>
        <w:spacing w:after="120"/>
      </w:pPr>
      <w:r>
        <w:rPr>
          <w:rFonts w:ascii="Arial" w:eastAsia="Arial" w:hAnsi="Arial" w:cs="Arial"/>
          <w:color w:val="000000"/>
          <w:sz w:val="22"/>
          <w:szCs w:val="22"/>
        </w:rPr>
        <w:t>Do you qualify for a discount on health insurance? Most people do! Visit Health</w:t>
      </w:r>
      <w:r>
        <w:rPr>
          <w:rFonts w:ascii="Arial" w:eastAsia="Arial" w:hAnsi="Arial" w:cs="Arial"/>
          <w:sz w:val="22"/>
          <w:szCs w:val="22"/>
        </w:rPr>
        <w:t>C</w:t>
      </w:r>
      <w:r>
        <w:rPr>
          <w:rFonts w:ascii="Arial" w:eastAsia="Arial" w:hAnsi="Arial" w:cs="Arial"/>
          <w:color w:val="000000"/>
          <w:sz w:val="22"/>
          <w:szCs w:val="22"/>
        </w:rPr>
        <w:t xml:space="preserve">are.gov TODAY to see </w:t>
      </w:r>
      <w:r>
        <w:rPr>
          <w:rFonts w:ascii="Arial" w:eastAsia="Arial" w:hAnsi="Arial" w:cs="Arial"/>
          <w:sz w:val="22"/>
          <w:szCs w:val="22"/>
        </w:rPr>
        <w:t xml:space="preserve">how affordable it is for you to #GetCovered. </w:t>
      </w:r>
      <w:r>
        <w:rPr>
          <w:rFonts w:ascii="Arial" w:eastAsia="Arial" w:hAnsi="Arial" w:cs="Arial"/>
          <w:color w:val="000000"/>
          <w:sz w:val="22"/>
          <w:szCs w:val="22"/>
        </w:rPr>
        <w:t>#EnrollByDec15</w:t>
      </w:r>
    </w:p>
    <w:p w14:paraId="3B76B38A" w14:textId="77777777" w:rsidR="004E4358" w:rsidRDefault="00CA7928">
      <w:pPr>
        <w:numPr>
          <w:ilvl w:val="0"/>
          <w:numId w:val="11"/>
        </w:numPr>
        <w:pBdr>
          <w:top w:val="nil"/>
          <w:left w:val="nil"/>
          <w:bottom w:val="nil"/>
          <w:right w:val="nil"/>
          <w:between w:val="nil"/>
        </w:pBdr>
        <w:spacing w:after="120"/>
      </w:pPr>
      <w:r>
        <w:rPr>
          <w:rFonts w:ascii="Arial" w:eastAsia="Arial" w:hAnsi="Arial" w:cs="Arial"/>
          <w:color w:val="000000"/>
          <w:sz w:val="22"/>
          <w:szCs w:val="22"/>
        </w:rPr>
        <w:t>Enrolling in health insurance is cheaper &amp; easier than you think! Visit Health</w:t>
      </w:r>
      <w:r>
        <w:rPr>
          <w:rFonts w:ascii="Arial" w:eastAsia="Arial" w:hAnsi="Arial" w:cs="Arial"/>
          <w:sz w:val="22"/>
          <w:szCs w:val="22"/>
        </w:rPr>
        <w:t>C</w:t>
      </w:r>
      <w:r>
        <w:rPr>
          <w:rFonts w:ascii="Arial" w:eastAsia="Arial" w:hAnsi="Arial" w:cs="Arial"/>
          <w:color w:val="000000"/>
          <w:sz w:val="22"/>
          <w:szCs w:val="22"/>
        </w:rPr>
        <w:t>are.gov now to SHOP &amp; SAVE for 201</w:t>
      </w:r>
      <w:r>
        <w:rPr>
          <w:rFonts w:ascii="Arial" w:eastAsia="Arial" w:hAnsi="Arial" w:cs="Arial"/>
          <w:sz w:val="22"/>
          <w:szCs w:val="22"/>
        </w:rPr>
        <w:t>9</w:t>
      </w:r>
      <w:r>
        <w:rPr>
          <w:rFonts w:ascii="Arial" w:eastAsia="Arial" w:hAnsi="Arial" w:cs="Arial"/>
          <w:color w:val="000000"/>
          <w:sz w:val="22"/>
          <w:szCs w:val="22"/>
        </w:rPr>
        <w:t>! #EnrollByDec15</w:t>
      </w:r>
    </w:p>
    <w:p w14:paraId="53D29783" w14:textId="77777777" w:rsidR="004E4358" w:rsidRDefault="00CA7928">
      <w:pPr>
        <w:numPr>
          <w:ilvl w:val="0"/>
          <w:numId w:val="11"/>
        </w:numPr>
        <w:pBdr>
          <w:top w:val="nil"/>
          <w:left w:val="nil"/>
          <w:bottom w:val="nil"/>
          <w:right w:val="nil"/>
          <w:between w:val="nil"/>
        </w:pBdr>
        <w:spacing w:after="120"/>
      </w:pPr>
      <w:r>
        <w:rPr>
          <w:rFonts w:ascii="Arial" w:eastAsia="Arial" w:hAnsi="Arial" w:cs="Arial"/>
          <w:color w:val="000000"/>
          <w:sz w:val="22"/>
          <w:szCs w:val="22"/>
        </w:rPr>
        <w:t xml:space="preserve">Health insurance doesn't have to break the bank - visit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today to see if you qualify for a discount! #EnrollByDec15</w:t>
      </w:r>
    </w:p>
    <w:p w14:paraId="510B6963" w14:textId="77777777" w:rsidR="004E4358" w:rsidRDefault="004E4358">
      <w:pPr>
        <w:spacing w:after="120"/>
        <w:rPr>
          <w:rFonts w:ascii="Arial" w:eastAsia="Arial" w:hAnsi="Arial" w:cs="Arial"/>
          <w:b/>
          <w:sz w:val="22"/>
          <w:szCs w:val="22"/>
        </w:rPr>
      </w:pPr>
    </w:p>
    <w:p w14:paraId="3DD6CAEA" w14:textId="77777777" w:rsidR="004E4358" w:rsidRDefault="00CA7928">
      <w:pPr>
        <w:spacing w:after="120"/>
        <w:rPr>
          <w:rFonts w:ascii="Arial" w:eastAsia="Arial" w:hAnsi="Arial" w:cs="Arial"/>
          <w:b/>
          <w:sz w:val="22"/>
          <w:szCs w:val="22"/>
        </w:rPr>
      </w:pPr>
      <w:r>
        <w:rPr>
          <w:rFonts w:ascii="Arial" w:eastAsia="Arial" w:hAnsi="Arial" w:cs="Arial"/>
          <w:b/>
          <w:sz w:val="22"/>
          <w:szCs w:val="22"/>
        </w:rPr>
        <w:t xml:space="preserve">“HealthCare.gov offers free help and personal assistance.” </w:t>
      </w:r>
      <w:r>
        <w:rPr>
          <w:rFonts w:ascii="Arial" w:eastAsia="Arial" w:hAnsi="Arial" w:cs="Arial"/>
          <w:sz w:val="22"/>
          <w:szCs w:val="22"/>
        </w:rPr>
        <w:t xml:space="preserve">Hashtags: #EnrollByDec15 </w:t>
      </w:r>
    </w:p>
    <w:p w14:paraId="74334593" w14:textId="77777777" w:rsidR="004E4358" w:rsidRDefault="00CA7928">
      <w:pPr>
        <w:numPr>
          <w:ilvl w:val="0"/>
          <w:numId w:val="12"/>
        </w:numPr>
        <w:pBdr>
          <w:top w:val="nil"/>
          <w:left w:val="nil"/>
          <w:bottom w:val="nil"/>
          <w:right w:val="nil"/>
          <w:between w:val="nil"/>
        </w:pBdr>
        <w:spacing w:after="120"/>
      </w:pPr>
      <w:r>
        <w:rPr>
          <w:rFonts w:ascii="Arial" w:eastAsia="Arial" w:hAnsi="Arial" w:cs="Arial"/>
          <w:color w:val="1D2129"/>
          <w:sz w:val="22"/>
          <w:szCs w:val="22"/>
          <w:highlight w:val="white"/>
        </w:rPr>
        <w:t xml:space="preserve">Need help finding health insurance? Worried about how much it will cost? You're not alone! Connect today with a FREE LGBTQ-friendly expert to make sure you're getting the best deal on coverage. Visit </w:t>
      </w:r>
      <w:r>
        <w:rPr>
          <w:rFonts w:ascii="Arial" w:eastAsia="Arial" w:hAnsi="Arial" w:cs="Arial"/>
          <w:color w:val="000000"/>
          <w:sz w:val="22"/>
          <w:szCs w:val="22"/>
          <w:highlight w:val="white"/>
        </w:rPr>
        <w:t>out2enroll.org/enrollment-help</w:t>
      </w:r>
      <w:r>
        <w:rPr>
          <w:rFonts w:ascii="Arial" w:eastAsia="Arial" w:hAnsi="Arial" w:cs="Arial"/>
          <w:color w:val="000000"/>
          <w:sz w:val="22"/>
          <w:szCs w:val="22"/>
        </w:rPr>
        <w:t xml:space="preserve"> and #EnrollByDec15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w:t>
      </w:r>
    </w:p>
    <w:p w14:paraId="6E011F0C" w14:textId="77777777" w:rsidR="004E4358" w:rsidRDefault="00CA7928">
      <w:pPr>
        <w:numPr>
          <w:ilvl w:val="0"/>
          <w:numId w:val="12"/>
        </w:numPr>
        <w:pBdr>
          <w:top w:val="nil"/>
          <w:left w:val="nil"/>
          <w:bottom w:val="nil"/>
          <w:right w:val="nil"/>
          <w:between w:val="nil"/>
        </w:pBdr>
        <w:spacing w:after="120"/>
      </w:pPr>
      <w:r>
        <w:rPr>
          <w:rFonts w:ascii="Arial" w:eastAsia="Arial" w:hAnsi="Arial" w:cs="Arial"/>
          <w:color w:val="1D2129"/>
          <w:sz w:val="22"/>
          <w:szCs w:val="22"/>
          <w:highlight w:val="white"/>
        </w:rPr>
        <w:t xml:space="preserve">Getting health insurance is easier than ever at HealthCare.gov! But if you've still got questions, find a FREE in-person LGBTQ-friendly assister in your area. Make an appointment today at </w:t>
      </w:r>
      <w:r>
        <w:rPr>
          <w:rFonts w:ascii="Arial" w:eastAsia="Arial" w:hAnsi="Arial" w:cs="Arial"/>
          <w:sz w:val="22"/>
          <w:szCs w:val="22"/>
          <w:highlight w:val="white"/>
        </w:rPr>
        <w:t xml:space="preserve">out2enroll.com/enrollment-help and </w:t>
      </w:r>
      <w:r>
        <w:rPr>
          <w:rFonts w:ascii="Arial" w:eastAsia="Arial" w:hAnsi="Arial" w:cs="Arial"/>
          <w:sz w:val="22"/>
          <w:szCs w:val="22"/>
        </w:rPr>
        <w:t xml:space="preserve">#GetCovered </w:t>
      </w:r>
      <w:r>
        <w:rPr>
          <w:rFonts w:ascii="Arial" w:eastAsia="Arial" w:hAnsi="Arial" w:cs="Arial"/>
          <w:color w:val="1D2129"/>
          <w:sz w:val="22"/>
          <w:szCs w:val="22"/>
          <w:highlight w:val="white"/>
        </w:rPr>
        <w:t>before it’s too late! </w:t>
      </w:r>
      <w:r>
        <w:rPr>
          <w:rFonts w:ascii="Arial" w:eastAsia="Arial" w:hAnsi="Arial" w:cs="Arial"/>
          <w:color w:val="000000"/>
          <w:sz w:val="22"/>
          <w:szCs w:val="22"/>
        </w:rPr>
        <w:t>#EnrollByDec15</w:t>
      </w:r>
    </w:p>
    <w:p w14:paraId="3C10F8EF" w14:textId="77777777" w:rsidR="004E4358" w:rsidRDefault="00CA7928">
      <w:pPr>
        <w:numPr>
          <w:ilvl w:val="0"/>
          <w:numId w:val="12"/>
        </w:numPr>
        <w:pBdr>
          <w:top w:val="nil"/>
          <w:left w:val="nil"/>
          <w:bottom w:val="nil"/>
          <w:right w:val="nil"/>
          <w:between w:val="nil"/>
        </w:pBdr>
        <w:spacing w:after="120"/>
      </w:pPr>
      <w:r>
        <w:rPr>
          <w:rFonts w:ascii="Arial" w:eastAsia="Arial" w:hAnsi="Arial" w:cs="Arial"/>
          <w:color w:val="1D2129"/>
          <w:sz w:val="22"/>
          <w:szCs w:val="22"/>
          <w:highlight w:val="white"/>
        </w:rPr>
        <w:t>Only [X] more days to </w:t>
      </w:r>
      <w:r>
        <w:rPr>
          <w:rFonts w:ascii="Arial" w:eastAsia="Arial" w:hAnsi="Arial" w:cs="Arial"/>
          <w:color w:val="000000"/>
          <w:sz w:val="22"/>
          <w:szCs w:val="22"/>
          <w:highlight w:val="white"/>
        </w:rPr>
        <w:t xml:space="preserve">#GetCovered </w:t>
      </w:r>
      <w:r>
        <w:rPr>
          <w:rFonts w:ascii="Arial" w:eastAsia="Arial" w:hAnsi="Arial" w:cs="Arial"/>
          <w:sz w:val="22"/>
          <w:szCs w:val="22"/>
          <w:highlight w:val="white"/>
        </w:rPr>
        <w:t>at</w:t>
      </w:r>
      <w:r>
        <w:rPr>
          <w:rFonts w:ascii="Arial" w:eastAsia="Arial" w:hAnsi="Arial" w:cs="Arial"/>
          <w:color w:val="000000"/>
          <w:sz w:val="22"/>
          <w:szCs w:val="22"/>
          <w:highlight w:val="white"/>
        </w:rPr>
        <w:t xml:space="preserve"> </w:t>
      </w:r>
      <w:r>
        <w:rPr>
          <w:rFonts w:ascii="Arial" w:eastAsia="Arial" w:hAnsi="Arial" w:cs="Arial"/>
          <w:sz w:val="22"/>
          <w:szCs w:val="22"/>
          <w:highlight w:val="white"/>
        </w:rPr>
        <w:t>H</w:t>
      </w:r>
      <w:r>
        <w:rPr>
          <w:rFonts w:ascii="Arial" w:eastAsia="Arial" w:hAnsi="Arial" w:cs="Arial"/>
          <w:color w:val="000000"/>
          <w:sz w:val="22"/>
          <w:szCs w:val="22"/>
          <w:highlight w:val="white"/>
        </w:rPr>
        <w:t>ealth</w:t>
      </w:r>
      <w:r>
        <w:rPr>
          <w:rFonts w:ascii="Arial" w:eastAsia="Arial" w:hAnsi="Arial" w:cs="Arial"/>
          <w:sz w:val="22"/>
          <w:szCs w:val="22"/>
          <w:highlight w:val="white"/>
        </w:rPr>
        <w:t>C</w:t>
      </w:r>
      <w:r>
        <w:rPr>
          <w:rFonts w:ascii="Arial" w:eastAsia="Arial" w:hAnsi="Arial" w:cs="Arial"/>
          <w:color w:val="000000"/>
          <w:sz w:val="22"/>
          <w:szCs w:val="22"/>
          <w:highlight w:val="white"/>
        </w:rPr>
        <w:t>are.gov</w:t>
      </w:r>
      <w:r>
        <w:rPr>
          <w:rFonts w:ascii="Arial" w:eastAsia="Arial" w:hAnsi="Arial" w:cs="Arial"/>
          <w:color w:val="1D2129"/>
          <w:sz w:val="22"/>
          <w:szCs w:val="22"/>
          <w:highlight w:val="white"/>
        </w:rPr>
        <w:t xml:space="preserve">! If you need a little help, we've got your back! Free in-person or over-the-phone experts are available at </w:t>
      </w:r>
      <w:r>
        <w:rPr>
          <w:rFonts w:ascii="Arial" w:eastAsia="Arial" w:hAnsi="Arial" w:cs="Arial"/>
          <w:color w:val="000000"/>
          <w:sz w:val="22"/>
          <w:szCs w:val="22"/>
          <w:highlight w:val="white"/>
        </w:rPr>
        <w:t>out2enroll.org/enrollment-help</w:t>
      </w:r>
      <w:r>
        <w:rPr>
          <w:rFonts w:ascii="Arial" w:eastAsia="Arial" w:hAnsi="Arial" w:cs="Arial"/>
          <w:sz w:val="22"/>
          <w:szCs w:val="22"/>
        </w:rPr>
        <w:t xml:space="preserve"> </w:t>
      </w:r>
      <w:r>
        <w:rPr>
          <w:rFonts w:ascii="Arial" w:eastAsia="Arial" w:hAnsi="Arial" w:cs="Arial"/>
          <w:color w:val="000000"/>
          <w:sz w:val="22"/>
          <w:szCs w:val="22"/>
        </w:rPr>
        <w:t>#EnrollByDec15</w:t>
      </w:r>
    </w:p>
    <w:p w14:paraId="722AC01D" w14:textId="77777777" w:rsidR="004E4358" w:rsidRDefault="00CA7928">
      <w:pPr>
        <w:numPr>
          <w:ilvl w:val="0"/>
          <w:numId w:val="13"/>
        </w:numPr>
        <w:pBdr>
          <w:top w:val="nil"/>
          <w:left w:val="nil"/>
          <w:bottom w:val="nil"/>
          <w:right w:val="nil"/>
          <w:between w:val="nil"/>
        </w:pBdr>
        <w:spacing w:after="120"/>
      </w:pPr>
      <w:r>
        <w:rPr>
          <w:rFonts w:ascii="Arial" w:eastAsia="Arial" w:hAnsi="Arial" w:cs="Arial"/>
          <w:color w:val="000000"/>
          <w:sz w:val="22"/>
          <w:szCs w:val="22"/>
        </w:rPr>
        <w:t xml:space="preserve">No need to stress about health insurance </w:t>
      </w:r>
      <w:r>
        <w:rPr>
          <w:rFonts w:ascii="Arial" w:eastAsia="Arial" w:hAnsi="Arial" w:cs="Arial"/>
          <w:sz w:val="22"/>
          <w:szCs w:val="22"/>
        </w:rPr>
        <w:t>–</w:t>
      </w:r>
      <w:r>
        <w:rPr>
          <w:rFonts w:ascii="Arial" w:eastAsia="Arial" w:hAnsi="Arial" w:cs="Arial"/>
          <w:color w:val="000000"/>
          <w:sz w:val="22"/>
          <w:szCs w:val="22"/>
        </w:rPr>
        <w:t xml:space="preserve"> we can help! Free queer-friendly help is available at out2enroll.org/enrollment-help! #EnrollByDec15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w:t>
      </w:r>
    </w:p>
    <w:p w14:paraId="6D1909D3" w14:textId="77777777" w:rsidR="004E4358" w:rsidRDefault="00CA7928">
      <w:pPr>
        <w:numPr>
          <w:ilvl w:val="0"/>
          <w:numId w:val="13"/>
        </w:numPr>
        <w:pBdr>
          <w:top w:val="nil"/>
          <w:left w:val="nil"/>
          <w:bottom w:val="nil"/>
          <w:right w:val="nil"/>
          <w:between w:val="nil"/>
        </w:pBdr>
        <w:spacing w:after="120"/>
      </w:pPr>
      <w:r>
        <w:rPr>
          <w:rFonts w:ascii="Arial" w:eastAsia="Arial" w:hAnsi="Arial" w:cs="Arial"/>
          <w:color w:val="000000"/>
          <w:sz w:val="22"/>
          <w:szCs w:val="22"/>
        </w:rPr>
        <w:t>Ready to shop for health insurance at Health</w:t>
      </w:r>
      <w:r>
        <w:rPr>
          <w:rFonts w:ascii="Arial" w:eastAsia="Arial" w:hAnsi="Arial" w:cs="Arial"/>
          <w:sz w:val="22"/>
          <w:szCs w:val="22"/>
        </w:rPr>
        <w:t>C</w:t>
      </w:r>
      <w:r>
        <w:rPr>
          <w:rFonts w:ascii="Arial" w:eastAsia="Arial" w:hAnsi="Arial" w:cs="Arial"/>
          <w:color w:val="000000"/>
          <w:sz w:val="22"/>
          <w:szCs w:val="22"/>
        </w:rPr>
        <w:t>ar</w:t>
      </w:r>
      <w:r>
        <w:rPr>
          <w:rFonts w:ascii="Arial" w:eastAsia="Arial" w:hAnsi="Arial" w:cs="Arial"/>
          <w:sz w:val="22"/>
          <w:szCs w:val="22"/>
        </w:rPr>
        <w:t>e.gov</w:t>
      </w:r>
      <w:r>
        <w:rPr>
          <w:rFonts w:ascii="Arial" w:eastAsia="Arial" w:hAnsi="Arial" w:cs="Arial"/>
          <w:color w:val="000000"/>
          <w:sz w:val="22"/>
          <w:szCs w:val="22"/>
        </w:rPr>
        <w:t xml:space="preserve">? </w:t>
      </w:r>
      <w:r>
        <w:rPr>
          <w:rFonts w:ascii="Arial" w:eastAsia="Arial" w:hAnsi="Arial" w:cs="Arial"/>
          <w:sz w:val="22"/>
          <w:szCs w:val="22"/>
        </w:rPr>
        <w:t>Need</w:t>
      </w:r>
      <w:r>
        <w:rPr>
          <w:rFonts w:ascii="Arial" w:eastAsia="Arial" w:hAnsi="Arial" w:cs="Arial"/>
          <w:color w:val="000000"/>
          <w:sz w:val="22"/>
          <w:szCs w:val="22"/>
        </w:rPr>
        <w:t xml:space="preserve"> extra help? Visit out2enroll.org/enrollment-help to </w:t>
      </w:r>
      <w:r>
        <w:rPr>
          <w:rFonts w:ascii="Arial" w:eastAsia="Arial" w:hAnsi="Arial" w:cs="Arial"/>
          <w:sz w:val="22"/>
          <w:szCs w:val="22"/>
        </w:rPr>
        <w:t>talk to</w:t>
      </w:r>
      <w:r>
        <w:rPr>
          <w:rFonts w:ascii="Arial" w:eastAsia="Arial" w:hAnsi="Arial" w:cs="Arial"/>
          <w:color w:val="000000"/>
          <w:sz w:val="22"/>
          <w:szCs w:val="22"/>
        </w:rPr>
        <w:t xml:space="preserve"> a FREE LGBTQ-friendly expert to help you #GetCovered #EnrollByDec15</w:t>
      </w:r>
    </w:p>
    <w:p w14:paraId="749AD611" w14:textId="77777777" w:rsidR="004E4358" w:rsidRDefault="00CA7928">
      <w:pPr>
        <w:numPr>
          <w:ilvl w:val="0"/>
          <w:numId w:val="13"/>
        </w:numPr>
        <w:pBdr>
          <w:top w:val="nil"/>
          <w:left w:val="nil"/>
          <w:bottom w:val="nil"/>
          <w:right w:val="nil"/>
          <w:between w:val="nil"/>
        </w:pBdr>
        <w:spacing w:after="120"/>
      </w:pPr>
      <w:r>
        <w:rPr>
          <w:rFonts w:ascii="Arial" w:eastAsia="Arial" w:hAnsi="Arial" w:cs="Arial"/>
          <w:color w:val="000000"/>
          <w:sz w:val="22"/>
          <w:szCs w:val="22"/>
        </w:rPr>
        <w:t xml:space="preserve">Need </w:t>
      </w:r>
      <w:r>
        <w:rPr>
          <w:rFonts w:ascii="Arial" w:eastAsia="Arial" w:hAnsi="Arial" w:cs="Arial"/>
          <w:sz w:val="22"/>
          <w:szCs w:val="22"/>
        </w:rPr>
        <w:t>answers to your trans-related</w:t>
      </w:r>
      <w:r>
        <w:rPr>
          <w:rFonts w:ascii="Arial" w:eastAsia="Arial" w:hAnsi="Arial" w:cs="Arial"/>
          <w:color w:val="000000"/>
          <w:sz w:val="22"/>
          <w:szCs w:val="22"/>
        </w:rPr>
        <w:t xml:space="preserve"> health insurance questions before you choose a </w:t>
      </w:r>
      <w:r>
        <w:rPr>
          <w:rFonts w:ascii="Arial" w:eastAsia="Arial" w:hAnsi="Arial" w:cs="Arial"/>
          <w:sz w:val="22"/>
          <w:szCs w:val="22"/>
        </w:rPr>
        <w:t xml:space="preserve">HealthCare.gov </w:t>
      </w:r>
      <w:r>
        <w:rPr>
          <w:rFonts w:ascii="Arial" w:eastAsia="Arial" w:hAnsi="Arial" w:cs="Arial"/>
          <w:color w:val="000000"/>
          <w:sz w:val="22"/>
          <w:szCs w:val="22"/>
        </w:rPr>
        <w:t xml:space="preserve">plan? </w:t>
      </w:r>
      <w:r>
        <w:rPr>
          <w:rFonts w:ascii="Arial" w:eastAsia="Arial" w:hAnsi="Arial" w:cs="Arial"/>
          <w:sz w:val="22"/>
          <w:szCs w:val="22"/>
        </w:rPr>
        <w:t>We can help! C</w:t>
      </w:r>
      <w:r>
        <w:rPr>
          <w:rFonts w:ascii="Arial" w:eastAsia="Arial" w:hAnsi="Arial" w:cs="Arial"/>
          <w:color w:val="000000"/>
          <w:sz w:val="22"/>
          <w:szCs w:val="22"/>
        </w:rPr>
        <w:t xml:space="preserve">onnect </w:t>
      </w:r>
      <w:r>
        <w:rPr>
          <w:rFonts w:ascii="Arial" w:eastAsia="Arial" w:hAnsi="Arial" w:cs="Arial"/>
          <w:sz w:val="22"/>
          <w:szCs w:val="22"/>
        </w:rPr>
        <w:t>for</w:t>
      </w:r>
      <w:r>
        <w:rPr>
          <w:rFonts w:ascii="Arial" w:eastAsia="Arial" w:hAnsi="Arial" w:cs="Arial"/>
          <w:color w:val="000000"/>
          <w:sz w:val="22"/>
          <w:szCs w:val="22"/>
        </w:rPr>
        <w:t xml:space="preserve"> FREE w</w:t>
      </w:r>
      <w:r>
        <w:rPr>
          <w:rFonts w:ascii="Arial" w:eastAsia="Arial" w:hAnsi="Arial" w:cs="Arial"/>
          <w:sz w:val="22"/>
          <w:szCs w:val="22"/>
        </w:rPr>
        <w:t xml:space="preserve">ith </w:t>
      </w:r>
      <w:r>
        <w:rPr>
          <w:rFonts w:ascii="Arial" w:eastAsia="Arial" w:hAnsi="Arial" w:cs="Arial"/>
          <w:color w:val="000000"/>
          <w:sz w:val="22"/>
          <w:szCs w:val="22"/>
        </w:rPr>
        <w:t>a trans</w:t>
      </w:r>
      <w:r>
        <w:rPr>
          <w:rFonts w:ascii="Arial" w:eastAsia="Arial" w:hAnsi="Arial" w:cs="Arial"/>
          <w:sz w:val="22"/>
          <w:szCs w:val="22"/>
        </w:rPr>
        <w:t>-</w:t>
      </w:r>
      <w:r>
        <w:rPr>
          <w:rFonts w:ascii="Arial" w:eastAsia="Arial" w:hAnsi="Arial" w:cs="Arial"/>
          <w:color w:val="000000"/>
          <w:sz w:val="22"/>
          <w:szCs w:val="22"/>
        </w:rPr>
        <w:t>friendly expert at out2enroll.org/enrollment-help and #EnrollByDec15</w:t>
      </w:r>
    </w:p>
    <w:p w14:paraId="73133219" w14:textId="77777777" w:rsidR="004E4358" w:rsidRDefault="004E4358">
      <w:pPr>
        <w:spacing w:after="120"/>
        <w:rPr>
          <w:rFonts w:ascii="Arial" w:eastAsia="Arial" w:hAnsi="Arial" w:cs="Arial"/>
          <w:b/>
          <w:sz w:val="22"/>
          <w:szCs w:val="22"/>
        </w:rPr>
      </w:pPr>
    </w:p>
    <w:p w14:paraId="4275E6E3" w14:textId="77777777" w:rsidR="004E4358" w:rsidRDefault="00CA7928">
      <w:pPr>
        <w:spacing w:after="120"/>
        <w:rPr>
          <w:rFonts w:ascii="Arial" w:eastAsia="Arial" w:hAnsi="Arial" w:cs="Arial"/>
          <w:sz w:val="22"/>
          <w:szCs w:val="22"/>
        </w:rPr>
      </w:pPr>
      <w:r>
        <w:rPr>
          <w:rFonts w:ascii="Arial" w:eastAsia="Arial" w:hAnsi="Arial" w:cs="Arial"/>
          <w:b/>
          <w:sz w:val="22"/>
          <w:szCs w:val="22"/>
        </w:rPr>
        <w:lastRenderedPageBreak/>
        <w:t>“LGBTQ people are protected from discrimination in health care and health insurance.</w:t>
      </w:r>
      <w:r>
        <w:rPr>
          <w:rFonts w:ascii="Arial" w:eastAsia="Arial" w:hAnsi="Arial" w:cs="Arial"/>
          <w:sz w:val="22"/>
          <w:szCs w:val="22"/>
        </w:rPr>
        <w:t>” Hashtags: #EnrollByDec15 #KnowYourRights</w:t>
      </w:r>
    </w:p>
    <w:p w14:paraId="40276B68" w14:textId="77777777" w:rsidR="00B9544C" w:rsidRPr="00B9544C" w:rsidRDefault="00B9544C">
      <w:pPr>
        <w:numPr>
          <w:ilvl w:val="0"/>
          <w:numId w:val="14"/>
        </w:numPr>
        <w:pBdr>
          <w:top w:val="nil"/>
          <w:left w:val="nil"/>
          <w:bottom w:val="nil"/>
          <w:right w:val="nil"/>
          <w:between w:val="nil"/>
        </w:pBdr>
        <w:spacing w:after="120"/>
      </w:pPr>
      <w:r>
        <w:rPr>
          <w:rFonts w:ascii="Arial" w:eastAsia="Arial" w:hAnsi="Arial" w:cs="Arial"/>
          <w:color w:val="000000"/>
          <w:sz w:val="22"/>
          <w:szCs w:val="22"/>
        </w:rPr>
        <w:t xml:space="preserve">We know the headlines can be scary when it comes to </w:t>
      </w:r>
      <w:r w:rsidR="00AF7370">
        <w:rPr>
          <w:rFonts w:ascii="Arial" w:eastAsia="Arial" w:hAnsi="Arial" w:cs="Arial"/>
          <w:color w:val="000000"/>
          <w:sz w:val="22"/>
          <w:szCs w:val="22"/>
        </w:rPr>
        <w:t>health care and being LGBTQ. But our community is still protected from discrimination in health insurance, at the hospital or clinic, and with our doctors. You should never be disrespected simply for being who you are #KnowYourRights and enroll in health insurance at HealthCare.gov before it’s too late</w:t>
      </w:r>
      <w:r w:rsidR="00C67B5A">
        <w:rPr>
          <w:rFonts w:ascii="Arial" w:eastAsia="Arial" w:hAnsi="Arial" w:cs="Arial"/>
          <w:color w:val="000000"/>
          <w:sz w:val="22"/>
          <w:szCs w:val="22"/>
        </w:rPr>
        <w:t xml:space="preserve"> #EnrollByDec15</w:t>
      </w:r>
    </w:p>
    <w:p w14:paraId="43503F8F" w14:textId="77777777" w:rsidR="004E4358" w:rsidRDefault="00CA7928">
      <w:pPr>
        <w:numPr>
          <w:ilvl w:val="0"/>
          <w:numId w:val="14"/>
        </w:numPr>
        <w:pBdr>
          <w:top w:val="nil"/>
          <w:left w:val="nil"/>
          <w:bottom w:val="nil"/>
          <w:right w:val="nil"/>
          <w:between w:val="nil"/>
        </w:pBdr>
        <w:spacing w:after="120"/>
      </w:pPr>
      <w:r>
        <w:rPr>
          <w:rFonts w:ascii="Arial" w:eastAsia="Arial" w:hAnsi="Arial" w:cs="Arial"/>
          <w:color w:val="000000"/>
          <w:sz w:val="22"/>
          <w:szCs w:val="22"/>
        </w:rPr>
        <w:t xml:space="preserve">Got questions about </w:t>
      </w:r>
      <w:r>
        <w:rPr>
          <w:rFonts w:ascii="Arial" w:eastAsia="Arial" w:hAnsi="Arial" w:cs="Arial"/>
          <w:sz w:val="22"/>
          <w:szCs w:val="22"/>
        </w:rPr>
        <w:t>your rights in</w:t>
      </w:r>
      <w:r>
        <w:rPr>
          <w:rFonts w:ascii="Arial" w:eastAsia="Arial" w:hAnsi="Arial" w:cs="Arial"/>
          <w:color w:val="000000"/>
          <w:sz w:val="22"/>
          <w:szCs w:val="22"/>
        </w:rPr>
        <w:t xml:space="preserve"> health care? Nothing has changed—the Affordable Care Act STILL protects all LGBTQ people from discrimination in health insurance and health care. Enroll now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before it’s too late #EnrollByDec15 #KnowYourRights</w:t>
      </w:r>
    </w:p>
    <w:p w14:paraId="78A3356D" w14:textId="77777777" w:rsidR="004E4358" w:rsidRDefault="00CA7928">
      <w:pPr>
        <w:numPr>
          <w:ilvl w:val="0"/>
          <w:numId w:val="14"/>
        </w:numPr>
        <w:pBdr>
          <w:top w:val="nil"/>
          <w:left w:val="nil"/>
          <w:bottom w:val="nil"/>
          <w:right w:val="nil"/>
          <w:between w:val="nil"/>
        </w:pBdr>
        <w:spacing w:after="120"/>
      </w:pPr>
      <w:r>
        <w:rPr>
          <w:rFonts w:ascii="Arial" w:eastAsia="Arial" w:hAnsi="Arial" w:cs="Arial"/>
          <w:color w:val="000000"/>
          <w:sz w:val="22"/>
          <w:szCs w:val="22"/>
        </w:rPr>
        <w:t xml:space="preserve">You should never face discrimination for being who you are. Enroll in health insurance at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TODAY knowing that health insurance companies can’t discriminate against you for being LGBTQ #KnowYourRights #GetCovered #EnrollByDec15</w:t>
      </w:r>
    </w:p>
    <w:p w14:paraId="284586B1" w14:textId="77777777" w:rsidR="004E4358" w:rsidRDefault="00CA7928">
      <w:pPr>
        <w:numPr>
          <w:ilvl w:val="0"/>
          <w:numId w:val="14"/>
        </w:numPr>
        <w:pBdr>
          <w:top w:val="nil"/>
          <w:left w:val="nil"/>
          <w:bottom w:val="nil"/>
          <w:right w:val="nil"/>
          <w:between w:val="nil"/>
        </w:pBdr>
        <w:spacing w:after="120"/>
      </w:pPr>
      <w:r>
        <w:rPr>
          <w:rFonts w:ascii="Arial" w:eastAsia="Arial" w:hAnsi="Arial" w:cs="Arial"/>
          <w:color w:val="000000"/>
          <w:sz w:val="22"/>
          <w:szCs w:val="22"/>
        </w:rPr>
        <w:t>All LGBT</w:t>
      </w:r>
      <w:r>
        <w:rPr>
          <w:rFonts w:ascii="Arial" w:eastAsia="Arial" w:hAnsi="Arial" w:cs="Arial"/>
          <w:color w:val="1D2129"/>
          <w:sz w:val="22"/>
          <w:szCs w:val="22"/>
          <w:highlight w:val="white"/>
        </w:rPr>
        <w:t>Q people are protected from discrimination in health insurance and health care. What does that mean? Learn more at out2enroll.org/category/</w:t>
      </w:r>
      <w:proofErr w:type="spellStart"/>
      <w:r>
        <w:rPr>
          <w:rFonts w:ascii="Arial" w:eastAsia="Arial" w:hAnsi="Arial" w:cs="Arial"/>
          <w:color w:val="1D2129"/>
          <w:sz w:val="22"/>
          <w:szCs w:val="22"/>
          <w:highlight w:val="white"/>
        </w:rPr>
        <w:t>faqs</w:t>
      </w:r>
      <w:proofErr w:type="spellEnd"/>
      <w:r>
        <w:rPr>
          <w:rFonts w:ascii="Arial" w:eastAsia="Arial" w:hAnsi="Arial" w:cs="Arial"/>
          <w:color w:val="1D2129"/>
          <w:sz w:val="22"/>
          <w:szCs w:val="22"/>
          <w:highlight w:val="white"/>
        </w:rPr>
        <w:t xml:space="preserve">/discrimination/ and #GetCovered at HealthCare.gov before Dec. 15th #KnowYourRights #EnrollByDec15 </w:t>
      </w:r>
    </w:p>
    <w:p w14:paraId="0E4D03F4" w14:textId="77777777" w:rsidR="004E4358" w:rsidRDefault="00CA7928">
      <w:pPr>
        <w:numPr>
          <w:ilvl w:val="0"/>
          <w:numId w:val="1"/>
        </w:numPr>
        <w:pBdr>
          <w:top w:val="nil"/>
          <w:left w:val="nil"/>
          <w:bottom w:val="nil"/>
          <w:right w:val="nil"/>
          <w:between w:val="nil"/>
        </w:pBdr>
        <w:spacing w:after="120"/>
      </w:pPr>
      <w:r>
        <w:rPr>
          <w:rFonts w:ascii="Arial" w:eastAsia="Arial" w:hAnsi="Arial" w:cs="Arial"/>
          <w:color w:val="000000"/>
          <w:sz w:val="22"/>
          <w:szCs w:val="22"/>
        </w:rPr>
        <w:t>You should NEVER face discrimination no matter who you are or where you live. Enroll with confidence at Health</w:t>
      </w:r>
      <w:r>
        <w:rPr>
          <w:rFonts w:ascii="Arial" w:eastAsia="Arial" w:hAnsi="Arial" w:cs="Arial"/>
          <w:sz w:val="22"/>
          <w:szCs w:val="22"/>
        </w:rPr>
        <w:t>C</w:t>
      </w:r>
      <w:r>
        <w:rPr>
          <w:rFonts w:ascii="Arial" w:eastAsia="Arial" w:hAnsi="Arial" w:cs="Arial"/>
          <w:color w:val="000000"/>
          <w:sz w:val="22"/>
          <w:szCs w:val="22"/>
        </w:rPr>
        <w:t>are.gov #EnrollByDec15</w:t>
      </w:r>
    </w:p>
    <w:p w14:paraId="3B9D5E57" w14:textId="77777777" w:rsidR="004E4358" w:rsidRDefault="004E4358">
      <w:pPr>
        <w:spacing w:after="120"/>
        <w:rPr>
          <w:rFonts w:ascii="Arial" w:eastAsia="Arial" w:hAnsi="Arial" w:cs="Arial"/>
          <w:b/>
          <w:sz w:val="22"/>
          <w:szCs w:val="22"/>
        </w:rPr>
      </w:pPr>
    </w:p>
    <w:p w14:paraId="1F38FA03" w14:textId="77777777" w:rsidR="004E4358" w:rsidRDefault="00CA7928">
      <w:pPr>
        <w:spacing w:after="120"/>
        <w:rPr>
          <w:rFonts w:ascii="Arial" w:eastAsia="Arial" w:hAnsi="Arial" w:cs="Arial"/>
          <w:b/>
          <w:sz w:val="22"/>
          <w:szCs w:val="22"/>
        </w:rPr>
      </w:pPr>
      <w:r>
        <w:rPr>
          <w:rFonts w:ascii="Arial" w:eastAsia="Arial" w:hAnsi="Arial" w:cs="Arial"/>
          <w:b/>
          <w:sz w:val="22"/>
          <w:szCs w:val="22"/>
        </w:rPr>
        <w:t xml:space="preserve">“Health insurance is better than ever for transgender people who can expect more and demand more.” </w:t>
      </w:r>
      <w:r>
        <w:rPr>
          <w:rFonts w:ascii="Arial" w:eastAsia="Arial" w:hAnsi="Arial" w:cs="Arial"/>
          <w:sz w:val="22"/>
          <w:szCs w:val="22"/>
        </w:rPr>
        <w:t>Hashtags: #EnrollByDec15 #KnowYourRights #TransHealth</w:t>
      </w:r>
    </w:p>
    <w:p w14:paraId="67DC06BA" w14:textId="77777777" w:rsidR="004E4358" w:rsidRDefault="00CA7928">
      <w:pPr>
        <w:numPr>
          <w:ilvl w:val="0"/>
          <w:numId w:val="2"/>
        </w:numPr>
        <w:pBdr>
          <w:top w:val="nil"/>
          <w:left w:val="nil"/>
          <w:bottom w:val="nil"/>
          <w:right w:val="nil"/>
          <w:between w:val="nil"/>
        </w:pBdr>
        <w:spacing w:after="120"/>
      </w:pPr>
      <w:r>
        <w:rPr>
          <w:rFonts w:ascii="Arial" w:eastAsia="Arial" w:hAnsi="Arial" w:cs="Arial"/>
          <w:color w:val="000000"/>
          <w:sz w:val="22"/>
          <w:szCs w:val="22"/>
        </w:rPr>
        <w:t>#TransHealth matters</w:t>
      </w:r>
      <w:r>
        <w:rPr>
          <w:rFonts w:ascii="Arial" w:eastAsia="Arial" w:hAnsi="Arial" w:cs="Arial"/>
          <w:sz w:val="22"/>
          <w:szCs w:val="22"/>
        </w:rPr>
        <w:t>!</w:t>
      </w:r>
      <w:r>
        <w:rPr>
          <w:rFonts w:ascii="Arial" w:eastAsia="Arial" w:hAnsi="Arial" w:cs="Arial"/>
          <w:color w:val="000000"/>
          <w:sz w:val="22"/>
          <w:szCs w:val="22"/>
        </w:rPr>
        <w:t xml:space="preserve"> Th</w:t>
      </w:r>
      <w:r>
        <w:rPr>
          <w:rFonts w:ascii="Arial" w:eastAsia="Arial" w:hAnsi="Arial" w:cs="Arial"/>
          <w:sz w:val="22"/>
          <w:szCs w:val="22"/>
        </w:rPr>
        <w:t>anks</w:t>
      </w:r>
      <w:r>
        <w:rPr>
          <w:rFonts w:ascii="Arial" w:eastAsia="Arial" w:hAnsi="Arial" w:cs="Arial"/>
          <w:color w:val="000000"/>
          <w:sz w:val="22"/>
          <w:szCs w:val="22"/>
        </w:rPr>
        <w:t xml:space="preserve"> to the </w:t>
      </w:r>
      <w:proofErr w:type="gramStart"/>
      <w:r>
        <w:rPr>
          <w:rFonts w:ascii="Arial" w:eastAsia="Arial" w:hAnsi="Arial" w:cs="Arial"/>
          <w:sz w:val="22"/>
          <w:szCs w:val="22"/>
        </w:rPr>
        <w:t>ACA</w:t>
      </w:r>
      <w:proofErr w:type="gramEnd"/>
      <w:r>
        <w:rPr>
          <w:rFonts w:ascii="Arial" w:eastAsia="Arial" w:hAnsi="Arial" w:cs="Arial"/>
          <w:color w:val="000000"/>
          <w:sz w:val="22"/>
          <w:szCs w:val="22"/>
        </w:rPr>
        <w:t xml:space="preserve"> trans </w:t>
      </w:r>
      <w:r>
        <w:rPr>
          <w:rFonts w:ascii="Arial" w:eastAsia="Arial" w:hAnsi="Arial" w:cs="Arial"/>
          <w:sz w:val="22"/>
          <w:szCs w:val="22"/>
        </w:rPr>
        <w:t>&amp;</w:t>
      </w:r>
      <w:r>
        <w:rPr>
          <w:rFonts w:ascii="Arial" w:eastAsia="Arial" w:hAnsi="Arial" w:cs="Arial"/>
          <w:color w:val="000000"/>
          <w:sz w:val="22"/>
          <w:szCs w:val="22"/>
        </w:rPr>
        <w:t xml:space="preserve"> </w:t>
      </w:r>
      <w:r>
        <w:rPr>
          <w:rFonts w:ascii="Arial" w:eastAsia="Arial" w:hAnsi="Arial" w:cs="Arial"/>
          <w:sz w:val="22"/>
          <w:szCs w:val="22"/>
        </w:rPr>
        <w:t>GQ</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ppl</w:t>
      </w:r>
      <w:proofErr w:type="spellEnd"/>
      <w:r>
        <w:rPr>
          <w:rFonts w:ascii="Arial" w:eastAsia="Arial" w:hAnsi="Arial" w:cs="Arial"/>
          <w:color w:val="000000"/>
          <w:sz w:val="22"/>
          <w:szCs w:val="22"/>
        </w:rPr>
        <w:t xml:space="preserve"> </w:t>
      </w:r>
      <w:r>
        <w:rPr>
          <w:rFonts w:ascii="Arial" w:eastAsia="Arial" w:hAnsi="Arial" w:cs="Arial"/>
          <w:sz w:val="22"/>
          <w:szCs w:val="22"/>
        </w:rPr>
        <w:t>are protected from</w:t>
      </w:r>
      <w:r>
        <w:rPr>
          <w:rFonts w:ascii="Arial" w:eastAsia="Arial" w:hAnsi="Arial" w:cs="Arial"/>
          <w:color w:val="000000"/>
          <w:sz w:val="22"/>
          <w:szCs w:val="22"/>
        </w:rPr>
        <w:t xml:space="preserve"> discrimin</w:t>
      </w:r>
      <w:r>
        <w:rPr>
          <w:rFonts w:ascii="Arial" w:eastAsia="Arial" w:hAnsi="Arial" w:cs="Arial"/>
          <w:sz w:val="22"/>
          <w:szCs w:val="22"/>
        </w:rPr>
        <w:t>ation</w:t>
      </w:r>
      <w:r>
        <w:rPr>
          <w:rFonts w:ascii="Arial" w:eastAsia="Arial" w:hAnsi="Arial" w:cs="Arial"/>
          <w:color w:val="000000"/>
          <w:sz w:val="22"/>
          <w:szCs w:val="22"/>
        </w:rPr>
        <w:t xml:space="preserve"> in health insurance </w:t>
      </w:r>
      <w:r>
        <w:rPr>
          <w:rFonts w:ascii="Arial" w:eastAsia="Arial" w:hAnsi="Arial" w:cs="Arial"/>
          <w:sz w:val="22"/>
          <w:szCs w:val="22"/>
        </w:rPr>
        <w:t xml:space="preserve">&amp; </w:t>
      </w:r>
      <w:r>
        <w:rPr>
          <w:rFonts w:ascii="Arial" w:eastAsia="Arial" w:hAnsi="Arial" w:cs="Arial"/>
          <w:color w:val="000000"/>
          <w:sz w:val="22"/>
          <w:szCs w:val="22"/>
        </w:rPr>
        <w:t>care. That means access to the transition-related care you nee</w:t>
      </w:r>
      <w:r>
        <w:rPr>
          <w:rFonts w:ascii="Arial" w:eastAsia="Arial" w:hAnsi="Arial" w:cs="Arial"/>
          <w:sz w:val="22"/>
          <w:szCs w:val="22"/>
        </w:rPr>
        <w:t>d &amp;</w:t>
      </w:r>
      <w:r>
        <w:rPr>
          <w:rFonts w:ascii="Arial" w:eastAsia="Arial" w:hAnsi="Arial" w:cs="Arial"/>
          <w:color w:val="000000"/>
          <w:sz w:val="22"/>
          <w:szCs w:val="22"/>
        </w:rPr>
        <w:t xml:space="preserve"> the right to be treated w</w:t>
      </w:r>
      <w:r>
        <w:rPr>
          <w:rFonts w:ascii="Arial" w:eastAsia="Arial" w:hAnsi="Arial" w:cs="Arial"/>
          <w:sz w:val="22"/>
          <w:szCs w:val="22"/>
        </w:rPr>
        <w:t>/</w:t>
      </w:r>
      <w:r>
        <w:rPr>
          <w:rFonts w:ascii="Arial" w:eastAsia="Arial" w:hAnsi="Arial" w:cs="Arial"/>
          <w:color w:val="000000"/>
          <w:sz w:val="22"/>
          <w:szCs w:val="22"/>
        </w:rPr>
        <w:t xml:space="preserve"> respec</w:t>
      </w:r>
      <w:r>
        <w:rPr>
          <w:rFonts w:ascii="Arial" w:eastAsia="Arial" w:hAnsi="Arial" w:cs="Arial"/>
          <w:sz w:val="22"/>
          <w:szCs w:val="22"/>
        </w:rPr>
        <w:t>t</w:t>
      </w:r>
      <w:r>
        <w:rPr>
          <w:rFonts w:ascii="Arial" w:eastAsia="Arial" w:hAnsi="Arial" w:cs="Arial"/>
          <w:color w:val="000000"/>
          <w:sz w:val="22"/>
          <w:szCs w:val="22"/>
        </w:rPr>
        <w:t xml:space="preserve">. </w:t>
      </w:r>
      <w:r>
        <w:rPr>
          <w:rFonts w:ascii="Arial" w:eastAsia="Arial" w:hAnsi="Arial" w:cs="Arial"/>
          <w:sz w:val="22"/>
          <w:szCs w:val="22"/>
        </w:rPr>
        <w:t xml:space="preserve">#KnowYourRights &amp; </w:t>
      </w:r>
      <w:r>
        <w:rPr>
          <w:rFonts w:ascii="Arial" w:eastAsia="Arial" w:hAnsi="Arial" w:cs="Arial"/>
          <w:color w:val="000000"/>
          <w:sz w:val="22"/>
          <w:szCs w:val="22"/>
        </w:rPr>
        <w:t>#EnrollByDec15</w:t>
      </w:r>
      <w:r>
        <w:rPr>
          <w:rFonts w:ascii="Arial" w:eastAsia="Arial" w:hAnsi="Arial" w:cs="Arial"/>
          <w:sz w:val="22"/>
          <w:szCs w:val="22"/>
        </w:rPr>
        <w:t xml:space="preserve"> at HealthCare.gov</w:t>
      </w:r>
    </w:p>
    <w:p w14:paraId="7EFAEBE7" w14:textId="77777777" w:rsidR="004E4358" w:rsidRDefault="00CA7928">
      <w:pPr>
        <w:numPr>
          <w:ilvl w:val="0"/>
          <w:numId w:val="2"/>
        </w:numPr>
        <w:pBdr>
          <w:top w:val="nil"/>
          <w:left w:val="nil"/>
          <w:bottom w:val="nil"/>
          <w:right w:val="nil"/>
          <w:between w:val="nil"/>
        </w:pBdr>
        <w:spacing w:after="120"/>
      </w:pPr>
      <w:r>
        <w:rPr>
          <w:rFonts w:ascii="Arial" w:eastAsia="Arial" w:hAnsi="Arial" w:cs="Arial"/>
          <w:color w:val="1D2129"/>
          <w:sz w:val="22"/>
          <w:szCs w:val="22"/>
          <w:highlight w:val="white"/>
        </w:rPr>
        <w:t xml:space="preserve">We know it can be frustrating to find the health insurance you need, especially for transition-related care. But marketplace plans are better than ever before. </w:t>
      </w:r>
      <w:r>
        <w:rPr>
          <w:rFonts w:ascii="Arial" w:eastAsia="Arial" w:hAnsi="Arial" w:cs="Arial"/>
          <w:color w:val="000000"/>
          <w:sz w:val="22"/>
          <w:szCs w:val="22"/>
        </w:rPr>
        <w:t xml:space="preserve">Enroll </w:t>
      </w:r>
      <w:r>
        <w:rPr>
          <w:rFonts w:ascii="Arial" w:eastAsia="Arial" w:hAnsi="Arial" w:cs="Arial"/>
          <w:sz w:val="22"/>
          <w:szCs w:val="22"/>
        </w:rPr>
        <w:t>with confidence at</w:t>
      </w:r>
      <w:r>
        <w:rPr>
          <w:rFonts w:ascii="Arial" w:eastAsia="Arial" w:hAnsi="Arial" w:cs="Arial"/>
          <w:color w:val="000000"/>
          <w:sz w:val="22"/>
          <w:szCs w:val="22"/>
        </w:rPr>
        <w:t xml:space="preserve">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 before it’s too late #KnowYourRights #EnrollByDec15</w:t>
      </w:r>
    </w:p>
    <w:p w14:paraId="7B38F10E" w14:textId="77777777" w:rsidR="004E4358" w:rsidRDefault="00CA7928">
      <w:pPr>
        <w:numPr>
          <w:ilvl w:val="0"/>
          <w:numId w:val="4"/>
        </w:numPr>
        <w:pBdr>
          <w:top w:val="nil"/>
          <w:left w:val="nil"/>
          <w:bottom w:val="nil"/>
          <w:right w:val="nil"/>
          <w:between w:val="nil"/>
        </w:pBdr>
        <w:spacing w:after="120"/>
      </w:pPr>
      <w:r>
        <w:rPr>
          <w:rFonts w:ascii="Arial" w:eastAsia="Arial" w:hAnsi="Arial" w:cs="Arial"/>
          <w:color w:val="000000"/>
          <w:sz w:val="22"/>
          <w:szCs w:val="22"/>
        </w:rPr>
        <w:t xml:space="preserve">Nondiscrimination protections for #LGBTQ people mean NO #trans exclusions &amp; better coverage. Enroll </w:t>
      </w:r>
      <w:r>
        <w:rPr>
          <w:rFonts w:ascii="Arial" w:eastAsia="Arial" w:hAnsi="Arial" w:cs="Arial"/>
          <w:sz w:val="22"/>
          <w:szCs w:val="22"/>
        </w:rPr>
        <w:t>with confidence at</w:t>
      </w:r>
      <w:r>
        <w:rPr>
          <w:rFonts w:ascii="Arial" w:eastAsia="Arial" w:hAnsi="Arial" w:cs="Arial"/>
          <w:color w:val="000000"/>
          <w:sz w:val="22"/>
          <w:szCs w:val="22"/>
        </w:rPr>
        <w:t xml:space="preserve"> </w:t>
      </w:r>
      <w:r>
        <w:rPr>
          <w:rFonts w:ascii="Arial" w:eastAsia="Arial" w:hAnsi="Arial" w:cs="Arial"/>
          <w:sz w:val="22"/>
          <w:szCs w:val="22"/>
        </w:rPr>
        <w:t>H</w:t>
      </w:r>
      <w:r>
        <w:rPr>
          <w:rFonts w:ascii="Arial" w:eastAsia="Arial" w:hAnsi="Arial" w:cs="Arial"/>
          <w:color w:val="000000"/>
          <w:sz w:val="22"/>
          <w:szCs w:val="22"/>
        </w:rPr>
        <w:t>ealth</w:t>
      </w:r>
      <w:r>
        <w:rPr>
          <w:rFonts w:ascii="Arial" w:eastAsia="Arial" w:hAnsi="Arial" w:cs="Arial"/>
          <w:sz w:val="22"/>
          <w:szCs w:val="22"/>
        </w:rPr>
        <w:t>C</w:t>
      </w:r>
      <w:r>
        <w:rPr>
          <w:rFonts w:ascii="Arial" w:eastAsia="Arial" w:hAnsi="Arial" w:cs="Arial"/>
          <w:color w:val="000000"/>
          <w:sz w:val="22"/>
          <w:szCs w:val="22"/>
        </w:rPr>
        <w:t>are.gov. #Enroll</w:t>
      </w:r>
      <w:r>
        <w:rPr>
          <w:rFonts w:ascii="Arial" w:eastAsia="Arial" w:hAnsi="Arial" w:cs="Arial"/>
          <w:sz w:val="22"/>
          <w:szCs w:val="22"/>
        </w:rPr>
        <w:t>ByDec15</w:t>
      </w:r>
    </w:p>
    <w:p w14:paraId="528494E7" w14:textId="77777777" w:rsidR="004E4358" w:rsidRDefault="00CA7928">
      <w:pPr>
        <w:numPr>
          <w:ilvl w:val="0"/>
          <w:numId w:val="4"/>
        </w:numPr>
        <w:pBdr>
          <w:top w:val="nil"/>
          <w:left w:val="nil"/>
          <w:bottom w:val="nil"/>
          <w:right w:val="nil"/>
          <w:between w:val="nil"/>
        </w:pBdr>
        <w:spacing w:after="120"/>
      </w:pPr>
      <w:r>
        <w:rPr>
          <w:rFonts w:ascii="Arial" w:eastAsia="Arial" w:hAnsi="Arial" w:cs="Arial"/>
          <w:color w:val="000000"/>
          <w:sz w:val="22"/>
          <w:szCs w:val="22"/>
        </w:rPr>
        <w:t xml:space="preserve">You have the right to the care you need and the respect you deserve, especially when it comes to #TransHealth #GetCovered </w:t>
      </w:r>
      <w:r>
        <w:rPr>
          <w:rFonts w:ascii="Arial" w:eastAsia="Arial" w:hAnsi="Arial" w:cs="Arial"/>
          <w:sz w:val="22"/>
          <w:szCs w:val="22"/>
        </w:rPr>
        <w:t>TODAY</w:t>
      </w:r>
      <w:r>
        <w:rPr>
          <w:rFonts w:ascii="Arial" w:eastAsia="Arial" w:hAnsi="Arial" w:cs="Arial"/>
          <w:color w:val="000000"/>
          <w:sz w:val="22"/>
          <w:szCs w:val="22"/>
        </w:rPr>
        <w:t xml:space="preserve"> at </w:t>
      </w:r>
      <w:r>
        <w:rPr>
          <w:rFonts w:ascii="Arial" w:eastAsia="Arial" w:hAnsi="Arial" w:cs="Arial"/>
          <w:sz w:val="22"/>
          <w:szCs w:val="22"/>
        </w:rPr>
        <w:t>HealthCare.gov</w:t>
      </w:r>
      <w:r>
        <w:rPr>
          <w:rFonts w:ascii="Arial" w:eastAsia="Arial" w:hAnsi="Arial" w:cs="Arial"/>
          <w:color w:val="000000"/>
          <w:sz w:val="22"/>
          <w:szCs w:val="22"/>
        </w:rPr>
        <w:t>. #EnrollByDec15</w:t>
      </w:r>
    </w:p>
    <w:sectPr w:rsidR="004E4358" w:rsidSect="00D11D0E">
      <w:headerReference w:type="default" r:id="rId28"/>
      <w:footerReference w:type="default" r:id="rId29"/>
      <w:headerReference w:type="first" r:id="rId30"/>
      <w:pgSz w:w="12240" w:h="15840"/>
      <w:pgMar w:top="1440" w:right="1440" w:bottom="1368"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163EF" w14:textId="77777777" w:rsidR="00CA7928" w:rsidRDefault="00CA7928">
      <w:r>
        <w:separator/>
      </w:r>
    </w:p>
  </w:endnote>
  <w:endnote w:type="continuationSeparator" w:id="0">
    <w:p w14:paraId="6E00F304" w14:textId="77777777" w:rsidR="00CA7928" w:rsidRDefault="00CA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B8E55" w14:textId="77777777" w:rsidR="004E4358" w:rsidRDefault="00CA7928">
    <w:pPr>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sz w:val="20"/>
        <w:szCs w:val="20"/>
      </w:rPr>
      <w:t>out2enroll.org</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D11D0E">
      <w:rPr>
        <w:rFonts w:ascii="Arial" w:eastAsia="Arial" w:hAnsi="Arial" w:cs="Arial"/>
        <w:noProof/>
        <w:sz w:val="20"/>
        <w:szCs w:val="20"/>
      </w:rPr>
      <w:t>7</w:t>
    </w:r>
    <w:r>
      <w:rPr>
        <w:rFonts w:ascii="Arial" w:eastAsia="Arial" w:hAnsi="Arial" w:cs="Arial"/>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BEC50" w14:textId="77777777" w:rsidR="00CA7928" w:rsidRDefault="00CA7928">
      <w:r>
        <w:separator/>
      </w:r>
    </w:p>
  </w:footnote>
  <w:footnote w:type="continuationSeparator" w:id="0">
    <w:p w14:paraId="58FB586D" w14:textId="77777777" w:rsidR="00CA7928" w:rsidRDefault="00CA79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797D0" w14:textId="77777777" w:rsidR="004E4358" w:rsidRDefault="00CA7928">
    <w:pPr>
      <w:jc w:val="right"/>
      <w:rPr>
        <w:rFonts w:ascii="Arial" w:eastAsia="Arial" w:hAnsi="Arial" w:cs="Arial"/>
        <w:b/>
        <w:sz w:val="26"/>
        <w:szCs w:val="26"/>
      </w:rPr>
    </w:pPr>
    <w:r>
      <w:rPr>
        <w:rFonts w:ascii="Arial" w:eastAsia="Arial" w:hAnsi="Arial" w:cs="Arial"/>
        <w:b/>
        <w:sz w:val="26"/>
        <w:szCs w:val="26"/>
      </w:rPr>
      <w:tab/>
      <w:t xml:space="preserve">      2019 Open Enrollment Social Media Toolkit</w:t>
    </w:r>
    <w:r>
      <w:rPr>
        <w:noProof/>
      </w:rPr>
      <w:drawing>
        <wp:anchor distT="0" distB="0" distL="0" distR="0" simplePos="0" relativeHeight="251658240" behindDoc="0" locked="0" layoutInCell="1" hidden="0" allowOverlap="1" wp14:anchorId="119C676A" wp14:editId="38380D59">
          <wp:simplePos x="0" y="0"/>
          <wp:positionH relativeFrom="margin">
            <wp:posOffset>0</wp:posOffset>
          </wp:positionH>
          <wp:positionV relativeFrom="paragraph">
            <wp:posOffset>-104774</wp:posOffset>
          </wp:positionV>
          <wp:extent cx="1948307" cy="374257"/>
          <wp:effectExtent l="0" t="0" r="0" b="0"/>
          <wp:wrapSquare wrapText="bothSides" distT="0" distB="0" distL="0" distR="0"/>
          <wp:docPr id="10" name="image2.jpg" descr="O2E-logo.jpg"/>
          <wp:cNvGraphicFramePr/>
          <a:graphic xmlns:a="http://schemas.openxmlformats.org/drawingml/2006/main">
            <a:graphicData uri="http://schemas.openxmlformats.org/drawingml/2006/picture">
              <pic:pic xmlns:pic="http://schemas.openxmlformats.org/drawingml/2006/picture">
                <pic:nvPicPr>
                  <pic:cNvPr id="0" name="image2.jpg" descr="O2E-logo.jpg"/>
                  <pic:cNvPicPr preferRelativeResize="0"/>
                </pic:nvPicPr>
                <pic:blipFill>
                  <a:blip r:embed="rId1"/>
                  <a:srcRect/>
                  <a:stretch>
                    <a:fillRect/>
                  </a:stretch>
                </pic:blipFill>
                <pic:spPr>
                  <a:xfrm>
                    <a:off x="0" y="0"/>
                    <a:ext cx="1948307" cy="374257"/>
                  </a:xfrm>
                  <a:prstGeom prst="rect">
                    <a:avLst/>
                  </a:prstGeom>
                  <a:ln/>
                </pic:spPr>
              </pic:pic>
            </a:graphicData>
          </a:graphic>
        </wp:anchor>
      </w:drawing>
    </w:r>
  </w:p>
  <w:p w14:paraId="1417E3A0" w14:textId="77777777" w:rsidR="004E4358" w:rsidRDefault="004E4358">
    <w:pPr>
      <w:pBdr>
        <w:top w:val="nil"/>
        <w:left w:val="nil"/>
        <w:bottom w:val="nil"/>
        <w:right w:val="nil"/>
        <w:between w:val="nil"/>
      </w:pBdr>
      <w:tabs>
        <w:tab w:val="center" w:pos="4680"/>
        <w:tab w:val="right" w:pos="9360"/>
      </w:tabs>
      <w:rPr>
        <w:rFonts w:ascii="Arial" w:eastAsia="Arial" w:hAnsi="Arial" w:cs="Arial"/>
        <w:sz w:val="26"/>
        <w:szCs w:val="26"/>
      </w:rPr>
    </w:pPr>
  </w:p>
  <w:p w14:paraId="73843B87" w14:textId="77777777" w:rsidR="004E4358" w:rsidRDefault="004E4358">
    <w:pPr>
      <w:pBdr>
        <w:top w:val="nil"/>
        <w:left w:val="nil"/>
        <w:bottom w:val="nil"/>
        <w:right w:val="nil"/>
        <w:between w:val="nil"/>
      </w:pBdr>
      <w:tabs>
        <w:tab w:val="center" w:pos="4680"/>
        <w:tab w:val="right" w:pos="9360"/>
      </w:tabs>
      <w:rPr>
        <w:rFonts w:ascii="Arial" w:eastAsia="Arial" w:hAnsi="Arial" w:cs="Arial"/>
        <w:sz w:val="26"/>
        <w:szCs w:val="2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19556" w14:textId="77777777" w:rsidR="004E4358" w:rsidRDefault="00CA7928">
    <w:pPr>
      <w:jc w:val="right"/>
    </w:pPr>
    <w:r>
      <w:rPr>
        <w:rFonts w:ascii="Arial" w:eastAsia="Arial" w:hAnsi="Arial" w:cs="Arial"/>
        <w:b/>
        <w:sz w:val="26"/>
        <w:szCs w:val="26"/>
      </w:rPr>
      <w:tab/>
      <w:t xml:space="preserve">      2019 Open Enrollment Social Media Toolkit</w:t>
    </w:r>
    <w:r>
      <w:rPr>
        <w:noProof/>
      </w:rPr>
      <w:drawing>
        <wp:anchor distT="0" distB="0" distL="0" distR="0" simplePos="0" relativeHeight="251659264" behindDoc="0" locked="0" layoutInCell="1" hidden="0" allowOverlap="1" wp14:anchorId="5964DFE1" wp14:editId="0DED9EB2">
          <wp:simplePos x="0" y="0"/>
          <wp:positionH relativeFrom="margin">
            <wp:posOffset>0</wp:posOffset>
          </wp:positionH>
          <wp:positionV relativeFrom="paragraph">
            <wp:posOffset>-104774</wp:posOffset>
          </wp:positionV>
          <wp:extent cx="1948307" cy="374257"/>
          <wp:effectExtent l="0" t="0" r="0" b="0"/>
          <wp:wrapSquare wrapText="bothSides" distT="0" distB="0" distL="0" distR="0"/>
          <wp:docPr id="12" name="image2.jpg" descr="O2E-logo.jpg"/>
          <wp:cNvGraphicFramePr/>
          <a:graphic xmlns:a="http://schemas.openxmlformats.org/drawingml/2006/main">
            <a:graphicData uri="http://schemas.openxmlformats.org/drawingml/2006/picture">
              <pic:pic xmlns:pic="http://schemas.openxmlformats.org/drawingml/2006/picture">
                <pic:nvPicPr>
                  <pic:cNvPr id="0" name="image2.jpg" descr="O2E-logo.jpg"/>
                  <pic:cNvPicPr preferRelativeResize="0"/>
                </pic:nvPicPr>
                <pic:blipFill>
                  <a:blip r:embed="rId1"/>
                  <a:srcRect/>
                  <a:stretch>
                    <a:fillRect/>
                  </a:stretch>
                </pic:blipFill>
                <pic:spPr>
                  <a:xfrm>
                    <a:off x="0" y="0"/>
                    <a:ext cx="1948307" cy="374257"/>
                  </a:xfrm>
                  <a:prstGeom prst="rect">
                    <a:avLst/>
                  </a:prstGeom>
                  <a:ln/>
                </pic:spPr>
              </pic:pic>
            </a:graphicData>
          </a:graphic>
        </wp:anchor>
      </w:drawing>
    </w:r>
  </w:p>
  <w:p w14:paraId="5E7AE8F2" w14:textId="77777777" w:rsidR="004E4358" w:rsidRDefault="004E435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7010"/>
    <w:multiLevelType w:val="multilevel"/>
    <w:tmpl w:val="E23A66F8"/>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9466A51"/>
    <w:multiLevelType w:val="multilevel"/>
    <w:tmpl w:val="D05A8C24"/>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161300B8"/>
    <w:multiLevelType w:val="multilevel"/>
    <w:tmpl w:val="8C96ECB2"/>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17554D58"/>
    <w:multiLevelType w:val="multilevel"/>
    <w:tmpl w:val="FE163D3C"/>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30777A55"/>
    <w:multiLevelType w:val="multilevel"/>
    <w:tmpl w:val="C79E6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3F743A5"/>
    <w:multiLevelType w:val="multilevel"/>
    <w:tmpl w:val="BED45C6A"/>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44104A9C"/>
    <w:multiLevelType w:val="multilevel"/>
    <w:tmpl w:val="F1527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A8D18CF"/>
    <w:multiLevelType w:val="multilevel"/>
    <w:tmpl w:val="CA6AF0E2"/>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5ED85E91"/>
    <w:multiLevelType w:val="multilevel"/>
    <w:tmpl w:val="7568AA16"/>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61217FC2"/>
    <w:multiLevelType w:val="multilevel"/>
    <w:tmpl w:val="1206DABE"/>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613F73AF"/>
    <w:multiLevelType w:val="multilevel"/>
    <w:tmpl w:val="8A289478"/>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62DC5416"/>
    <w:multiLevelType w:val="multilevel"/>
    <w:tmpl w:val="2004B72C"/>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63C430F9"/>
    <w:multiLevelType w:val="multilevel"/>
    <w:tmpl w:val="0470A762"/>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682104C3"/>
    <w:multiLevelType w:val="multilevel"/>
    <w:tmpl w:val="A6A459F2"/>
    <w:lvl w:ilvl="0">
      <w:start w:val="1"/>
      <w:numFmt w:val="bullet"/>
      <w:lvlText w:val="●"/>
      <w:lvlJc w:val="left"/>
      <w:pPr>
        <w:ind w:left="360" w:hanging="360"/>
      </w:pPr>
      <w:rPr>
        <w:rFonts w:ascii="Noto Sans Symbols" w:eastAsia="Noto Sans Symbols" w:hAnsi="Noto Sans Symbols" w:cs="Noto Sans Symbols"/>
        <w:color w:val="000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
  </w:num>
  <w:num w:numId="2">
    <w:abstractNumId w:val="9"/>
  </w:num>
  <w:num w:numId="3">
    <w:abstractNumId w:val="4"/>
  </w:num>
  <w:num w:numId="4">
    <w:abstractNumId w:val="3"/>
  </w:num>
  <w:num w:numId="5">
    <w:abstractNumId w:val="6"/>
  </w:num>
  <w:num w:numId="6">
    <w:abstractNumId w:val="5"/>
  </w:num>
  <w:num w:numId="7">
    <w:abstractNumId w:val="10"/>
  </w:num>
  <w:num w:numId="8">
    <w:abstractNumId w:val="2"/>
  </w:num>
  <w:num w:numId="9">
    <w:abstractNumId w:val="1"/>
  </w:num>
  <w:num w:numId="10">
    <w:abstractNumId w:val="12"/>
  </w:num>
  <w:num w:numId="11">
    <w:abstractNumId w:val="11"/>
  </w:num>
  <w:num w:numId="12">
    <w:abstractNumId w:val="7"/>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E4358"/>
    <w:rsid w:val="000C7587"/>
    <w:rsid w:val="004E4358"/>
    <w:rsid w:val="009B523E"/>
    <w:rsid w:val="009C4711"/>
    <w:rsid w:val="009D51CE"/>
    <w:rsid w:val="00AF7370"/>
    <w:rsid w:val="00B9544C"/>
    <w:rsid w:val="00C67B5A"/>
    <w:rsid w:val="00CA7928"/>
    <w:rsid w:val="00D11D0E"/>
    <w:rsid w:val="00E85D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9D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D51CE"/>
    <w:rPr>
      <w:rFonts w:ascii="Tahoma" w:hAnsi="Tahoma" w:cs="Tahoma"/>
      <w:sz w:val="16"/>
      <w:szCs w:val="16"/>
    </w:rPr>
  </w:style>
  <w:style w:type="character" w:customStyle="1" w:styleId="BalloonTextChar">
    <w:name w:val="Balloon Text Char"/>
    <w:basedOn w:val="DefaultParagraphFont"/>
    <w:link w:val="BalloonText"/>
    <w:uiPriority w:val="99"/>
    <w:semiHidden/>
    <w:rsid w:val="009D51CE"/>
    <w:rPr>
      <w:rFonts w:ascii="Tahoma" w:hAnsi="Tahoma" w:cs="Tahoma"/>
      <w:sz w:val="16"/>
      <w:szCs w:val="16"/>
    </w:rPr>
  </w:style>
  <w:style w:type="paragraph" w:styleId="Header">
    <w:name w:val="header"/>
    <w:basedOn w:val="Normal"/>
    <w:link w:val="HeaderChar"/>
    <w:uiPriority w:val="99"/>
    <w:unhideWhenUsed/>
    <w:rsid w:val="009D51CE"/>
    <w:pPr>
      <w:tabs>
        <w:tab w:val="center" w:pos="4680"/>
        <w:tab w:val="right" w:pos="9360"/>
      </w:tabs>
    </w:pPr>
  </w:style>
  <w:style w:type="character" w:customStyle="1" w:styleId="HeaderChar">
    <w:name w:val="Header Char"/>
    <w:basedOn w:val="DefaultParagraphFont"/>
    <w:link w:val="Header"/>
    <w:uiPriority w:val="99"/>
    <w:rsid w:val="009D51CE"/>
  </w:style>
  <w:style w:type="paragraph" w:styleId="Footer">
    <w:name w:val="footer"/>
    <w:basedOn w:val="Normal"/>
    <w:link w:val="FooterChar"/>
    <w:uiPriority w:val="99"/>
    <w:unhideWhenUsed/>
    <w:rsid w:val="009D51CE"/>
    <w:pPr>
      <w:tabs>
        <w:tab w:val="center" w:pos="4680"/>
        <w:tab w:val="right" w:pos="9360"/>
      </w:tabs>
    </w:pPr>
  </w:style>
  <w:style w:type="character" w:customStyle="1" w:styleId="FooterChar">
    <w:name w:val="Footer Char"/>
    <w:basedOn w:val="DefaultParagraphFont"/>
    <w:link w:val="Footer"/>
    <w:uiPriority w:val="99"/>
    <w:rsid w:val="009D51CE"/>
  </w:style>
  <w:style w:type="character" w:styleId="Hyperlink">
    <w:name w:val="Hyperlink"/>
    <w:basedOn w:val="DefaultParagraphFont"/>
    <w:uiPriority w:val="99"/>
    <w:unhideWhenUsed/>
    <w:rsid w:val="00E85D5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D51CE"/>
    <w:rPr>
      <w:rFonts w:ascii="Tahoma" w:hAnsi="Tahoma" w:cs="Tahoma"/>
      <w:sz w:val="16"/>
      <w:szCs w:val="16"/>
    </w:rPr>
  </w:style>
  <w:style w:type="character" w:customStyle="1" w:styleId="BalloonTextChar">
    <w:name w:val="Balloon Text Char"/>
    <w:basedOn w:val="DefaultParagraphFont"/>
    <w:link w:val="BalloonText"/>
    <w:uiPriority w:val="99"/>
    <w:semiHidden/>
    <w:rsid w:val="009D51CE"/>
    <w:rPr>
      <w:rFonts w:ascii="Tahoma" w:hAnsi="Tahoma" w:cs="Tahoma"/>
      <w:sz w:val="16"/>
      <w:szCs w:val="16"/>
    </w:rPr>
  </w:style>
  <w:style w:type="paragraph" w:styleId="Header">
    <w:name w:val="header"/>
    <w:basedOn w:val="Normal"/>
    <w:link w:val="HeaderChar"/>
    <w:uiPriority w:val="99"/>
    <w:unhideWhenUsed/>
    <w:rsid w:val="009D51CE"/>
    <w:pPr>
      <w:tabs>
        <w:tab w:val="center" w:pos="4680"/>
        <w:tab w:val="right" w:pos="9360"/>
      </w:tabs>
    </w:pPr>
  </w:style>
  <w:style w:type="character" w:customStyle="1" w:styleId="HeaderChar">
    <w:name w:val="Header Char"/>
    <w:basedOn w:val="DefaultParagraphFont"/>
    <w:link w:val="Header"/>
    <w:uiPriority w:val="99"/>
    <w:rsid w:val="009D51CE"/>
  </w:style>
  <w:style w:type="paragraph" w:styleId="Footer">
    <w:name w:val="footer"/>
    <w:basedOn w:val="Normal"/>
    <w:link w:val="FooterChar"/>
    <w:uiPriority w:val="99"/>
    <w:unhideWhenUsed/>
    <w:rsid w:val="009D51CE"/>
    <w:pPr>
      <w:tabs>
        <w:tab w:val="center" w:pos="4680"/>
        <w:tab w:val="right" w:pos="9360"/>
      </w:tabs>
    </w:pPr>
  </w:style>
  <w:style w:type="character" w:customStyle="1" w:styleId="FooterChar">
    <w:name w:val="Footer Char"/>
    <w:basedOn w:val="DefaultParagraphFont"/>
    <w:link w:val="Footer"/>
    <w:uiPriority w:val="99"/>
    <w:rsid w:val="009D51CE"/>
  </w:style>
  <w:style w:type="character" w:styleId="Hyperlink">
    <w:name w:val="Hyperlink"/>
    <w:basedOn w:val="DefaultParagraphFont"/>
    <w:uiPriority w:val="99"/>
    <w:unhideWhenUsed/>
    <w:rsid w:val="00E85D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rive.google.com/drive/folders/1SlfB_1Lj_9Zx2jCjJKRYiNRz1NNNFhxE" TargetMode="External"/><Relationship Id="rId20" Type="http://schemas.openxmlformats.org/officeDocument/2006/relationships/image" Target="media/image6.png"/><Relationship Id="rId21" Type="http://schemas.openxmlformats.org/officeDocument/2006/relationships/image" Target="media/image7.jpg"/><Relationship Id="rId22" Type="http://schemas.openxmlformats.org/officeDocument/2006/relationships/image" Target="media/image8.pn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header" Target="head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out2enroll.org/enrollment-help" TargetMode="External"/><Relationship Id="rId11" Type="http://schemas.openxmlformats.org/officeDocument/2006/relationships/hyperlink" Target="https://drive.google.com/drive/folders/0B-m6BmC2gCOiRUlxWnY5WGdueEk" TargetMode="External"/><Relationship Id="rId12" Type="http://schemas.openxmlformats.org/officeDocument/2006/relationships/hyperlink" Target="mailto:ben@out2enroll.org"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hyperlink" Target="https://drive.google.com/drive/folders/1SlfB_1Lj_9Zx2jCjJKRYiNRz1NNNFhxE" TargetMode="External"/><Relationship Id="rId16" Type="http://schemas.openxmlformats.org/officeDocument/2006/relationships/hyperlink" Target="https://drive.google.com/drive/folders/1SlfB_1Lj_9Zx2jCjJKRYiNRz1NNNFhxE" TargetMode="External"/><Relationship Id="rId17" Type="http://schemas.openxmlformats.org/officeDocument/2006/relationships/image" Target="media/image3.jpg"/><Relationship Id="rId18" Type="http://schemas.openxmlformats.org/officeDocument/2006/relationships/image" Target="media/image4.jpg"/><Relationship Id="rId19" Type="http://schemas.openxmlformats.org/officeDocument/2006/relationships/image" Target="media/image5.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s.google.com/spreadsheets/d/1dXyOBjaZnI5tilWkRToUmFmE88ioPDGGc8Q5MydppXo/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2401</Words>
  <Characters>13689</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Panico</cp:lastModifiedBy>
  <cp:revision>3</cp:revision>
  <dcterms:created xsi:type="dcterms:W3CDTF">2018-10-26T18:23:00Z</dcterms:created>
  <dcterms:modified xsi:type="dcterms:W3CDTF">2018-10-26T18:35:00Z</dcterms:modified>
</cp:coreProperties>
</file>