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A2" w:rsidRDefault="00B66882">
      <w:pPr>
        <w:widowControl w:val="0"/>
        <w:spacing w:line="240" w:lineRule="auto"/>
        <w:contextualSpacing w:val="0"/>
        <w:jc w:val="center"/>
        <w:rPr>
          <w:rFonts w:ascii="Calibri" w:eastAsia="Calibri" w:hAnsi="Calibri" w:cs="Calibri"/>
          <w:b/>
          <w:color w:val="EF6C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color w:val="EF6C00"/>
          <w:sz w:val="36"/>
          <w:szCs w:val="36"/>
          <w:lang w:val="en-US"/>
        </w:rPr>
        <w:drawing>
          <wp:inline distT="114300" distB="114300" distL="114300" distR="114300">
            <wp:extent cx="1528763" cy="15287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57A2" w:rsidRDefault="00EE57A2">
      <w:pPr>
        <w:widowControl w:val="0"/>
        <w:spacing w:line="240" w:lineRule="auto"/>
        <w:contextualSpacing w:val="0"/>
        <w:jc w:val="center"/>
        <w:rPr>
          <w:rFonts w:ascii="Calibri" w:eastAsia="Calibri" w:hAnsi="Calibri" w:cs="Calibri"/>
          <w:b/>
          <w:color w:val="EF6C00"/>
          <w:sz w:val="36"/>
          <w:szCs w:val="36"/>
        </w:rPr>
      </w:pPr>
    </w:p>
    <w:p w:rsidR="00EE57A2" w:rsidRDefault="00B66882">
      <w:pPr>
        <w:widowControl w:val="0"/>
        <w:spacing w:line="240" w:lineRule="auto"/>
        <w:contextualSpacing w:val="0"/>
        <w:jc w:val="center"/>
        <w:rPr>
          <w:rFonts w:ascii="Calibri" w:eastAsia="Calibri" w:hAnsi="Calibri" w:cs="Calibri"/>
          <w:b/>
          <w:color w:val="EF6C00"/>
          <w:sz w:val="36"/>
          <w:szCs w:val="36"/>
        </w:rPr>
      </w:pPr>
      <w:r>
        <w:rPr>
          <w:rFonts w:ascii="Calibri" w:eastAsia="Calibri" w:hAnsi="Calibri" w:cs="Calibri"/>
          <w:b/>
          <w:color w:val="EF6C00"/>
          <w:sz w:val="36"/>
          <w:szCs w:val="36"/>
        </w:rPr>
        <w:t>ALSC Advocacy and Access</w:t>
      </w:r>
    </w:p>
    <w:p w:rsidR="00EE57A2" w:rsidRDefault="00B66882">
      <w:pPr>
        <w:widowControl w:val="0"/>
        <w:spacing w:line="240" w:lineRule="auto"/>
        <w:contextualSpacing w:val="0"/>
        <w:jc w:val="center"/>
        <w:rPr>
          <w:rFonts w:ascii="Calibri" w:eastAsia="Calibri" w:hAnsi="Calibri" w:cs="Calibri"/>
          <w:b/>
          <w:color w:val="EF6C00"/>
          <w:sz w:val="36"/>
          <w:szCs w:val="36"/>
        </w:rPr>
      </w:pPr>
      <w:r>
        <w:rPr>
          <w:rFonts w:ascii="Calibri" w:eastAsia="Calibri" w:hAnsi="Calibri" w:cs="Calibri"/>
          <w:b/>
          <w:color w:val="EF6C00"/>
          <w:sz w:val="36"/>
          <w:szCs w:val="36"/>
        </w:rPr>
        <w:t>Erin Silva &amp; Angela Pilkington</w:t>
      </w:r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b/>
          <w:color w:val="EF6C00"/>
          <w:sz w:val="36"/>
          <w:szCs w:val="36"/>
        </w:rPr>
      </w:pPr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b/>
          <w:color w:val="EF6C00"/>
          <w:sz w:val="36"/>
          <w:szCs w:val="36"/>
        </w:rPr>
      </w:pP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b/>
          <w:color w:val="EF6C00"/>
          <w:sz w:val="36"/>
          <w:szCs w:val="36"/>
        </w:rPr>
      </w:pPr>
      <w:r>
        <w:rPr>
          <w:rFonts w:ascii="Calibri" w:eastAsia="Calibri" w:hAnsi="Calibri" w:cs="Calibri"/>
          <w:b/>
          <w:color w:val="EF6C00"/>
          <w:sz w:val="36"/>
          <w:szCs w:val="36"/>
        </w:rPr>
        <w:t>Articles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​</w:t>
      </w:r>
      <w:hyperlink r:id="rId6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Library Journal 30 September 2016</w:t>
        </w:r>
      </w:hyperlink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http://lj.libraryjournal.com/2016/09/library-services/iowa-city-pl-institutes-autism-accessible-browsing-hour/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br/>
      </w:r>
      <w:hyperlink r:id="rId7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Webjunction 07 October 2016</w:t>
        </w:r>
      </w:hyperlink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http://www.webju</w:t>
      </w:r>
      <w:r>
        <w:rPr>
          <w:rFonts w:ascii="Calibri" w:eastAsia="Calibri" w:hAnsi="Calibri" w:cs="Calibri"/>
          <w:sz w:val="24"/>
          <w:szCs w:val="24"/>
          <w:highlight w:val="white"/>
        </w:rPr>
        <w:t>nction.org/news/webjunction/autism-accessible-browsing-icpl.html</w:t>
      </w:r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hyperlink r:id="rId8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Chicago Tribune 25 April 2017</w:t>
        </w:r>
      </w:hyperlink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http://www.chicagotribune.</w:t>
      </w:r>
      <w:r>
        <w:rPr>
          <w:rFonts w:ascii="Calibri" w:eastAsia="Calibri" w:hAnsi="Calibri" w:cs="Calibri"/>
          <w:sz w:val="24"/>
          <w:szCs w:val="24"/>
          <w:highlight w:val="white"/>
        </w:rPr>
        <w:t>com/suburbs/northbrook/news/ct-nbs-northbrook-library-access-tl-0216-20170211-story.html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hyperlink r:id="rId9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AL Direct 20 September 2016</w:t>
        </w:r>
      </w:hyperlink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https://americanlibrariesmagazine.org/al-direct/archive/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hyperlink r:id="rId10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http://publiclibrariesonline.org/2015/06/special-access-browsing-for-kids-with-autism-spectrum-disorder/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hyperlink r:id="rId11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​​</w:t>
        </w:r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http://librariesandautism.org/articles.htm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br/>
      </w:r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b/>
          <w:color w:val="EF6C00"/>
          <w:sz w:val="36"/>
          <w:szCs w:val="36"/>
        </w:rPr>
      </w:pPr>
      <w:r>
        <w:rPr>
          <w:rFonts w:ascii="Calibri" w:eastAsia="Calibri" w:hAnsi="Calibri" w:cs="Calibri"/>
          <w:b/>
          <w:color w:val="EF6C00"/>
          <w:sz w:val="36"/>
          <w:szCs w:val="36"/>
        </w:rPr>
        <w:t>Links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hyperlink r:id="rId12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Gluten-Free playdough recipe</w:t>
        </w:r>
      </w:hyperlink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hyperlink r:id="rId13">
        <w:r>
          <w:rPr>
            <w:rFonts w:ascii="Calibri" w:eastAsia="Calibri" w:hAnsi="Calibri" w:cs="Calibri"/>
            <w:sz w:val="24"/>
            <w:szCs w:val="24"/>
            <w:highlight w:val="white"/>
          </w:rPr>
          <w:t>http://www.thechaosandtheclutter.com/archives/gluten-free-candy-cane-playdough</w:t>
        </w:r>
      </w:hyperlink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fldChar w:fldCharType="begin"/>
      </w:r>
      <w:r>
        <w:instrText xml:space="preserve"> HYPERLINK "http://www.thechaosandtheclutter.com/archives/gluten-free-candy-cane-</w:instrText>
      </w:r>
      <w:r>
        <w:instrText xml:space="preserve">playdough" </w:instrText>
      </w:r>
      <w:r>
        <w:fldChar w:fldCharType="separate"/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u w:val="single"/>
        </w:rPr>
      </w:pPr>
      <w:r>
        <w:fldChar w:fldCharType="end"/>
      </w:r>
      <w:hyperlink r:id="rId14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"Calm-down" bottles</w:t>
        </w:r>
      </w:hyperlink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hyperlink r:id="rId15">
        <w:r>
          <w:rPr>
            <w:rFonts w:ascii="Calibri" w:eastAsia="Calibri" w:hAnsi="Calibri" w:cs="Calibri"/>
            <w:color w:val="1155CC"/>
            <w:sz w:val="24"/>
            <w:szCs w:val="24"/>
          </w:rPr>
          <w:t>http://www.preschoolinspirations.com/6-ways-t</w:t>
        </w:r>
        <w:r>
          <w:rPr>
            <w:rFonts w:ascii="Calibri" w:eastAsia="Calibri" w:hAnsi="Calibri" w:cs="Calibri"/>
            <w:color w:val="1155CC"/>
            <w:sz w:val="24"/>
            <w:szCs w:val="24"/>
          </w:rPr>
          <w:t>o-make-a-calm-down-jar/</w:t>
        </w:r>
      </w:hyperlink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u w:val="single"/>
        </w:rPr>
      </w:pPr>
      <w:r>
        <w:lastRenderedPageBreak/>
        <w:fldChar w:fldCharType="begin"/>
      </w:r>
      <w:r>
        <w:instrText xml:space="preserve"> HYPERLINK "http://www.preschoolinspirations.com/6-ways-to-make-a-calm-down-jar/" </w:instrText>
      </w:r>
      <w:r>
        <w:fldChar w:fldCharType="separate"/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fldChar w:fldCharType="end"/>
      </w:r>
      <w:hyperlink r:id="rId16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Water Beads</w:t>
        </w:r>
      </w:hyperlink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hyperlink r:id="rId17">
        <w:r>
          <w:rPr>
            <w:rFonts w:ascii="Calibri" w:eastAsia="Calibri" w:hAnsi="Calibri" w:cs="Calibri"/>
            <w:color w:val="1155CC"/>
            <w:sz w:val="24"/>
            <w:szCs w:val="24"/>
          </w:rPr>
          <w:t>https://ww</w:t>
        </w:r>
        <w:r>
          <w:rPr>
            <w:rFonts w:ascii="Calibri" w:eastAsia="Calibri" w:hAnsi="Calibri" w:cs="Calibri"/>
            <w:color w:val="1155CC"/>
            <w:sz w:val="24"/>
            <w:szCs w:val="24"/>
          </w:rPr>
          <w:t>w.amazon.com/dp/B01DQ415GE?psc=1</w:t>
        </w:r>
      </w:hyperlink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Fun &amp; Function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hyperlink r:id="rId1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</w:rPr>
          <w:t>https://funandfunction.com/</w:t>
        </w:r>
      </w:hyperlink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hyperlink r:id="rId19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TheraBands</w:t>
        </w:r>
      </w:hyperlink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hyperlink r:id="rId20">
        <w:r>
          <w:rPr>
            <w:rFonts w:ascii="Calibri" w:eastAsia="Calibri" w:hAnsi="Calibri" w:cs="Calibri"/>
            <w:color w:val="1155CC"/>
            <w:sz w:val="24"/>
            <w:szCs w:val="24"/>
          </w:rPr>
          <w:t>https://www.amazon.com/TheraBand-Professional-Non-Latex-Resistance-Exercise/dp/B01MT58UUT/ref=sr_1_2?ie=UTF8&amp;qid=1493653252&amp;sr=8-2&amp;keywords=thera+bands</w:t>
        </w:r>
      </w:hyperlink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fldChar w:fldCharType="begin"/>
      </w:r>
      <w:r>
        <w:instrText xml:space="preserve"> HYPERLIN</w:instrText>
      </w:r>
      <w:r>
        <w:instrText xml:space="preserve">K "https://www.amazon.com/TheraBand-Professional-Non-Latex-Resistance-Exercise/dp/B01MT58UUT/ref=sr_1_2?ie=UTF8&amp;qid=1493653252&amp;sr=8-2&amp;keywords=thera+bands" </w:instrText>
      </w:r>
      <w:r>
        <w:fldChar w:fldCharType="separate"/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fldChar w:fldCharType="end"/>
      </w:r>
      <w:hyperlink r:id="rId21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Fidget Discs</w:t>
        </w:r>
      </w:hyperlink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hyperlink r:id="rId22">
        <w:r>
          <w:rPr>
            <w:rFonts w:ascii="Calibri" w:eastAsia="Calibri" w:hAnsi="Calibri" w:cs="Calibri"/>
            <w:color w:val="1155CC"/>
            <w:sz w:val="24"/>
            <w:szCs w:val="24"/>
          </w:rPr>
          <w:t>https://www</w:t>
        </w:r>
        <w:r>
          <w:rPr>
            <w:rFonts w:ascii="Calibri" w:eastAsia="Calibri" w:hAnsi="Calibri" w:cs="Calibri"/>
            <w:color w:val="1155CC"/>
            <w:sz w:val="24"/>
            <w:szCs w:val="24"/>
          </w:rPr>
          <w:t>.amazon.com/fit-Inflatable-Stability-Exercises-Inflation/dp/B000TQ84TE/ref=sr_1_2?ie=UTF8&amp;qid=1493653354&amp;sr=8-2&amp;keywords=fidget+discs</w:t>
        </w:r>
      </w:hyperlink>
    </w:p>
    <w:p w:rsidR="00EE57A2" w:rsidRDefault="00EE57A2">
      <w:pPr>
        <w:widowControl w:val="0"/>
        <w:spacing w:line="240" w:lineRule="auto"/>
        <w:contextualSpacing w:val="0"/>
      </w:pP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u w:val="single"/>
        </w:rPr>
      </w:pPr>
      <w:r>
        <w:fldChar w:fldCharType="begin"/>
      </w:r>
      <w:r>
        <w:instrText xml:space="preserve"> HYPERLINK "https://www.amazon.com/Gaiam-Kids-Stay-N-Play-Balance-Ball/dp/B00WQIV96S/ref=sr_1_1?ie=UTF8&amp;qid=1493653414&amp;sr</w:instrText>
      </w:r>
      <w:r>
        <w:instrText xml:space="preserve">=8-1&amp;keywords=balance+balls+for+kids" </w:instrText>
      </w:r>
      <w:r>
        <w:fldChar w:fldCharType="separate"/>
      </w: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Balance Balls for kids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fldChar w:fldCharType="end"/>
      </w:r>
      <w:hyperlink r:id="rId23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</w:rPr>
          <w:t>https://www.amazon.com/Gaia</w:t>
        </w:r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</w:rPr>
          <w:t>m-Kids-Stay-N-Play-Balance-Ball/dp/B00WQIV96S/ref=sr_1_1?ie=UTF8&amp;qid=1493653414&amp;sr=8-1&amp;keywords=balance+balls+for+kids</w:t>
        </w:r>
      </w:hyperlink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​</w:t>
      </w: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Visual schedule for storytime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hyperlink r:id="rId24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Do2Learn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(</w:t>
      </w:r>
      <w:hyperlink r:id="rId25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</w:rPr>
          <w:t>http://do2learn</w:t>
        </w:r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</w:rPr>
          <w:t>.com/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>)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This site has some great picture cards for making visual schedules.  Clip art also works fine.</w:t>
      </w:r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Sensory Storytimes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hyperlink r:id="rId26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http://www.alsc.ala.org/blog/2012/03/sensory-storytime-a-brief-how-to-guide/</w:t>
        </w:r>
      </w:hyperlink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Libraries and Autism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​</w:t>
      </w:r>
      <w:hyperlink r:id="rId27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http://librariesandautism.org/strategies.htm</w:t>
        </w:r>
      </w:hyperlink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b/>
          <w:color w:val="EF6C00"/>
          <w:sz w:val="36"/>
          <w:szCs w:val="36"/>
        </w:rPr>
      </w:pPr>
      <w:r>
        <w:rPr>
          <w:rFonts w:ascii="Calibri" w:eastAsia="Calibri" w:hAnsi="Calibri" w:cs="Calibri"/>
          <w:b/>
          <w:color w:val="EF6C00"/>
          <w:sz w:val="36"/>
          <w:szCs w:val="36"/>
        </w:rPr>
        <w:t>Other Helpful sites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Libraries and Autism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http</w:t>
      </w:r>
      <w:r>
        <w:rPr>
          <w:rFonts w:ascii="Calibri" w:eastAsia="Calibri" w:hAnsi="Calibri" w:cs="Calibri"/>
          <w:sz w:val="24"/>
          <w:szCs w:val="24"/>
        </w:rPr>
        <w:t>://librariesandautism.org</w:t>
      </w:r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hyperlink r:id="rId28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Autism Society of Iowa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http://autismia.com/</w:t>
      </w:r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This</w:t>
      </w:r>
      <w:hyperlink r:id="rId29">
        <w:r>
          <w:rPr>
            <w:rFonts w:ascii="Calibri" w:eastAsia="Calibri" w:hAnsi="Calibri" w:cs="Calibri"/>
            <w:color w:val="CE93D8"/>
            <w:sz w:val="24"/>
            <w:szCs w:val="24"/>
            <w:highlight w:val="white"/>
            <w:u w:val="single"/>
          </w:rPr>
          <w:t xml:space="preserve"> </w:t>
        </w:r>
      </w:hyperlink>
      <w:hyperlink r:id="rId30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>video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was made by Dimensions, a care group from the UK.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https://www.youtube.com/watch?v=BJLbbJW1BpA&amp;feature=youtu.be  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br/>
      </w:r>
      <w:hyperlink r:id="rId31">
        <w:r>
          <w:rPr>
            <w:rFonts w:ascii="Calibri" w:eastAsia="Calibri" w:hAnsi="Calibri" w:cs="Calibri"/>
            <w:sz w:val="24"/>
            <w:szCs w:val="24"/>
            <w:highlight w:val="white"/>
            <w:u w:val="single"/>
          </w:rPr>
          <w:t xml:space="preserve">ASAN 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>(Auti</w:t>
      </w:r>
      <w:r>
        <w:rPr>
          <w:rFonts w:ascii="Calibri" w:eastAsia="Calibri" w:hAnsi="Calibri" w:cs="Calibri"/>
          <w:sz w:val="24"/>
          <w:szCs w:val="24"/>
          <w:highlight w:val="white"/>
        </w:rPr>
        <w:t>stic Self-Advocacy Network)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hyperlink r:id="rId32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</w:rPr>
          <w:t>http://autisticadvocacy.org/</w:t>
        </w:r>
      </w:hyperlink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DJ Savarese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https://www.deejmovie.com</w:t>
      </w:r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Iowa City Autism Community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hyperlink r:id="rId33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</w:rPr>
          <w:t>http://autismiowacity.org/</w:t>
        </w:r>
      </w:hyperlink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Autistikids</w:t>
      </w:r>
    </w:p>
    <w:p w:rsidR="00EE57A2" w:rsidRDefault="00B6688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hyperlink r:id="rId34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http://www.autistikids.com/</w:t>
        </w:r>
      </w:hyperlink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36"/>
          <w:szCs w:val="36"/>
        </w:rPr>
      </w:pPr>
    </w:p>
    <w:p w:rsidR="00EE57A2" w:rsidRDefault="00EE57A2">
      <w:pPr>
        <w:widowControl w:val="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EE57A2" w:rsidRDefault="00EE57A2">
      <w:pPr>
        <w:contextualSpacing w:val="0"/>
      </w:pPr>
    </w:p>
    <w:sectPr w:rsidR="00EE57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E57A2"/>
    <w:rsid w:val="00B66882"/>
    <w:rsid w:val="00E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tribune.com/suburbs/northbrook/news/ct-nbs-northbrook-library-access-tl-0216-20170211-story.html" TargetMode="External"/><Relationship Id="rId13" Type="http://schemas.openxmlformats.org/officeDocument/2006/relationships/hyperlink" Target="http://www.thechaosandtheclutter.com/archives/gluten-free-candy-cane-playdough" TargetMode="External"/><Relationship Id="rId18" Type="http://schemas.openxmlformats.org/officeDocument/2006/relationships/hyperlink" Target="https://funandfunction.com/" TargetMode="External"/><Relationship Id="rId26" Type="http://schemas.openxmlformats.org/officeDocument/2006/relationships/hyperlink" Target="http://www.alsc.ala.org/blog/2012/03/sensory-storytime-a-brief-how-to-gui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fit-Inflatable-Stability-Exercises-Inflation/dp/B000TQ84TE/ref=sr_1_2?ie=UTF8&amp;qid=1493653354&amp;sr=8-2&amp;keywords=fidget+discs" TargetMode="External"/><Relationship Id="rId34" Type="http://schemas.openxmlformats.org/officeDocument/2006/relationships/hyperlink" Target="http://www.autistikids.com/" TargetMode="External"/><Relationship Id="rId7" Type="http://schemas.openxmlformats.org/officeDocument/2006/relationships/hyperlink" Target="http://www.webjunction.org/news/webjunction/autism-accessible-browsing-icpl.html" TargetMode="External"/><Relationship Id="rId12" Type="http://schemas.openxmlformats.org/officeDocument/2006/relationships/hyperlink" Target="http://www.thechaosandtheclutter.com/archives/gluten-free-candy-cane-playdough" TargetMode="External"/><Relationship Id="rId17" Type="http://schemas.openxmlformats.org/officeDocument/2006/relationships/hyperlink" Target="https://www.amazon.com/dp/B01DQ415GE?psc=1" TargetMode="External"/><Relationship Id="rId25" Type="http://schemas.openxmlformats.org/officeDocument/2006/relationships/hyperlink" Target="http://do2learn.com/" TargetMode="External"/><Relationship Id="rId33" Type="http://schemas.openxmlformats.org/officeDocument/2006/relationships/hyperlink" Target="http://autismiowacity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mazon.com/dp/B01DQ415GE?psc=1" TargetMode="External"/><Relationship Id="rId20" Type="http://schemas.openxmlformats.org/officeDocument/2006/relationships/hyperlink" Target="https://www.amazon.com/TheraBand-Professional-Non-Latex-Resistance-Exercise/dp/B01MT58UUT/ref=sr_1_2?ie=UTF8&amp;qid=1493653252&amp;sr=8-2&amp;keywords=thera+bands" TargetMode="External"/><Relationship Id="rId29" Type="http://schemas.openxmlformats.org/officeDocument/2006/relationships/hyperlink" Target="https://www.youtube.com/watch?v=BJLbbJW1BpA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://lj.libraryjournal.com/2016/09/library-services/iowa-city-pl-institutes-autism-accessible-browsing-hour/" TargetMode="External"/><Relationship Id="rId11" Type="http://schemas.openxmlformats.org/officeDocument/2006/relationships/hyperlink" Target="http://librariesandautism.org/articles.htm" TargetMode="External"/><Relationship Id="rId24" Type="http://schemas.openxmlformats.org/officeDocument/2006/relationships/hyperlink" Target="http://do2learn.com/" TargetMode="External"/><Relationship Id="rId32" Type="http://schemas.openxmlformats.org/officeDocument/2006/relationships/hyperlink" Target="http://autisticadvocacy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reschoolinspirations.com/6-ways-to-make-a-calm-down-jar/" TargetMode="External"/><Relationship Id="rId23" Type="http://schemas.openxmlformats.org/officeDocument/2006/relationships/hyperlink" Target="https://www.amazon.com/Gaiam-Kids-Stay-N-Play-Balance-Ball/dp/B00WQIV96S/ref=sr_1_1?ie=UTF8&amp;qid=1493653414&amp;sr=8-1&amp;keywords=balance+balls+for+kids" TargetMode="External"/><Relationship Id="rId28" Type="http://schemas.openxmlformats.org/officeDocument/2006/relationships/hyperlink" Target="http://autismia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ubliclibrariesonline.org/2015/06/special-access-browsing-for-kids-with-autism-spectrum-disorder/" TargetMode="External"/><Relationship Id="rId19" Type="http://schemas.openxmlformats.org/officeDocument/2006/relationships/hyperlink" Target="https://www.amazon.com/TheraBand-Professional-Non-Latex-Resistance-Exercise/dp/B01MT58UUT/ref=sr_1_2?ie=UTF8&amp;qid=1493653252&amp;sr=8-2&amp;keywords=thera+bands" TargetMode="External"/><Relationship Id="rId31" Type="http://schemas.openxmlformats.org/officeDocument/2006/relationships/hyperlink" Target="http://autisticadvocac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ericanlibrariesmagazine.org/al-direct/archive/" TargetMode="External"/><Relationship Id="rId14" Type="http://schemas.openxmlformats.org/officeDocument/2006/relationships/hyperlink" Target="http://www.preschoolinspirations.com/6-ways-to-make-a-calm-down-jar/" TargetMode="External"/><Relationship Id="rId22" Type="http://schemas.openxmlformats.org/officeDocument/2006/relationships/hyperlink" Target="https://www.amazon.com/fit-Inflatable-Stability-Exercises-Inflation/dp/B000TQ84TE/ref=sr_1_2?ie=UTF8&amp;qid=1493653354&amp;sr=8-2&amp;keywords=fidget+discs" TargetMode="External"/><Relationship Id="rId27" Type="http://schemas.openxmlformats.org/officeDocument/2006/relationships/hyperlink" Target="http://librariesandautism.org/strategies.htm" TargetMode="External"/><Relationship Id="rId30" Type="http://schemas.openxmlformats.org/officeDocument/2006/relationships/hyperlink" Target="https://www.youtube.com/watch?v=BJLbbJW1BpA&amp;feature=youtu.b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Silva</dc:creator>
  <cp:lastModifiedBy>Erin Silva</cp:lastModifiedBy>
  <cp:revision>2</cp:revision>
  <dcterms:created xsi:type="dcterms:W3CDTF">2018-09-05T20:21:00Z</dcterms:created>
  <dcterms:modified xsi:type="dcterms:W3CDTF">2018-09-05T20:21:00Z</dcterms:modified>
</cp:coreProperties>
</file>